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姜堰四中教育集团张沐初中校区</w:t>
      </w:r>
    </w:p>
    <w:p>
      <w:pPr>
        <w:spacing w:line="64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艺术教育发展报告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，我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校</w:t>
      </w:r>
      <w:r>
        <w:rPr>
          <w:rFonts w:hint="eastAsia" w:ascii="仿宋_GB2312" w:hAnsi="仿宋_GB2312" w:eastAsia="仿宋_GB2312" w:cs="仿宋_GB2312"/>
          <w:sz w:val="32"/>
          <w:szCs w:val="32"/>
        </w:rPr>
        <w:t>紧紧围绕区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教育局艺术教育工作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部署，稳步推进各项工作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，现将有关情况报告如下：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按标准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开设艺术课程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/>
        <w:jc w:val="both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我校的艺术教育注重面向全体学生，按照国家要求开齐开足上好音乐、美术等艺术课程</w:t>
      </w:r>
      <w:r>
        <w:rPr>
          <w:rFonts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由专职教师任艺术学科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音乐</w:t>
      </w:r>
      <w:r>
        <w:rPr>
          <w:rFonts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美术每周各一课时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艺术课程开课率为</w:t>
      </w:r>
      <w:r>
        <w:rPr>
          <w:rFonts w:ascii="仿宋_GB2312" w:hAnsi="仿宋_GB2312" w:eastAsia="仿宋_GB2312" w:cs="仿宋_GB2312"/>
          <w:sz w:val="32"/>
          <w:szCs w:val="32"/>
        </w:rPr>
        <w:t>100%。</w:t>
      </w:r>
      <w:r>
        <w:rPr>
          <w:rFonts w:hint="eastAsia" w:ascii="仿宋_GB2312" w:hAnsi="仿宋_GB2312" w:eastAsia="仿宋_GB2312" w:cs="仿宋_GB2312"/>
          <w:sz w:val="32"/>
          <w:szCs w:val="32"/>
        </w:rPr>
        <w:t>加强教师培训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根据本校的特点，加速开发具有实践性的校本艺术课程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推进教学改革，提高教学质量。学校还提倡非艺术学科的教师能够将艺术教育渗透在学科教学中，通过欣赏、表演等各种形式丰富课堂教学，提高学生艺术修养。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合理配置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艺术教师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队伍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我校艺术教师总数为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其中音乐专职教师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人，美术专职教师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人。艺术教师生师比为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</w:t>
      </w:r>
      <w:r>
        <w:rPr>
          <w:rFonts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艺术教师的数量上达到了要求比例，并且教师全部具有大学专科以上学历。学校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历来</w:t>
      </w:r>
      <w:r>
        <w:rPr>
          <w:rFonts w:hint="eastAsia" w:ascii="仿宋_GB2312" w:hAnsi="仿宋_GB2312" w:eastAsia="仿宋_GB2312" w:cs="仿宋_GB2312"/>
          <w:sz w:val="32"/>
          <w:szCs w:val="32"/>
        </w:rPr>
        <w:t>重视艺术教师的校本教研和校本培训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鼓励并支持他们积极参加市、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区教育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部门组织的各项培训与教研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活动</w:t>
      </w:r>
      <w:r>
        <w:rPr>
          <w:rFonts w:hint="eastAsia" w:ascii="仿宋_GB2312" w:hAnsi="仿宋_GB2312" w:eastAsia="仿宋_GB2312" w:cs="仿宋_GB2312"/>
          <w:sz w:val="32"/>
          <w:szCs w:val="32"/>
        </w:rPr>
        <w:t>，提高教师专业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素养和</w:t>
      </w:r>
      <w:r>
        <w:rPr>
          <w:rFonts w:hint="eastAsia" w:ascii="仿宋_GB2312" w:hAnsi="仿宋_GB2312" w:eastAsia="仿宋_GB2312" w:cs="仿宋_GB2312"/>
          <w:sz w:val="32"/>
          <w:szCs w:val="32"/>
        </w:rPr>
        <w:t>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jc w:val="both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规范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艺术教育管理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我校艺术教研组由教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导处</w:t>
      </w:r>
      <w:r>
        <w:rPr>
          <w:rFonts w:hint="eastAsia" w:ascii="仿宋_GB2312" w:hAnsi="仿宋_GB2312" w:eastAsia="仿宋_GB2312" w:cs="仿宋_GB2312"/>
          <w:sz w:val="32"/>
          <w:szCs w:val="32"/>
        </w:rPr>
        <w:t>分管，建立艺术活动的管理组织和艺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术教育工作的议事制度，不定期开展艺术教育研讨会议。艺术教学常规工作归分管教学的教导主任贯彻落实，学校严格按照教育部规定的课时开展艺术课堂教学。将艺术工作进行系统规划，纳入学校的教学工作计划中，并贯穿整个教学过程，确保管理到位，档案资料齐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加大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艺术教育投入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我校重视学校艺术教育工作，学校公用经费中有艺术教育的专项经费。学校领导对艺术教育、教学或活动需要给予经费上的积极支持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保证艺术教育有序开展的。设置艺术专用教室和艺术活动室，其中音乐室</w:t>
      </w:r>
      <w:r>
        <w:rPr>
          <w:rFonts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美术教室各一间并按照国家标准配备艺术课程教学和艺术活动器材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jc w:val="both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五、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丰富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课外艺术活动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我校的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艺术教育</w:t>
      </w:r>
      <w:r>
        <w:rPr>
          <w:rFonts w:hint="eastAsia" w:ascii="仿宋_GB2312" w:hAnsi="仿宋_GB2312" w:eastAsia="仿宋_GB2312" w:cs="仿宋_GB2312"/>
          <w:sz w:val="32"/>
          <w:szCs w:val="32"/>
        </w:rPr>
        <w:t>活动以学校艺术节为契机，面向全体学生开展丰富多彩的艺术活动</w:t>
      </w:r>
      <w:r>
        <w:rPr>
          <w:rFonts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每次活动前都会由学校行政会反复商讨活动计划，确定符合学生年龄特点、深受大家喜爱的活动项目，充分做好活动的准备工作。学校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定期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开展学生书画比赛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并设置奖项</w:t>
      </w:r>
      <w:r>
        <w:rPr>
          <w:rFonts w:hint="eastAsia" w:ascii="仿宋_GB2312" w:hAnsi="仿宋_GB2312" w:eastAsia="仿宋_GB2312" w:cs="仿宋_GB2312"/>
          <w:sz w:val="32"/>
          <w:szCs w:val="32"/>
        </w:rPr>
        <w:t>，每年组织合唱节、美术展览</w:t>
      </w:r>
      <w:r>
        <w:rPr>
          <w:rFonts w:hint="default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毕业典礼学生表演节目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等活动</w:t>
      </w:r>
      <w:r>
        <w:rPr>
          <w:rFonts w:hint="default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积极开展校本课程，发展艺术人才培养，开展音乐、美术社团活动并保证每周有固定的艺术活动时间，让美育深入学生的心灵。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迎接中考音美考试，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将素质教育落实到日常的学习教育中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提升学生的整体素质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六、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创新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校园文化建设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校以班级文化建设系列活动为实施途径，树立健康、文明、积极进取的班风。学校在各班教室外墙上展示了大量的师生作品，利用校园广播在课间和午休时间播放一些内容积极向上的歌曲，营造了良好的艺术氛围。</w:t>
      </w:r>
      <w:r>
        <w:rPr>
          <w:rFonts w:hint="eastAsia" w:ascii="仿宋_GB2312" w:hAnsi="宋体" w:eastAsia="仿宋_GB2312"/>
          <w:sz w:val="32"/>
          <w:szCs w:val="32"/>
        </w:rPr>
        <w:t>充分利用学校走廊、宣传栏、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文化墙、</w:t>
      </w:r>
      <w:r>
        <w:rPr>
          <w:rFonts w:hint="eastAsia" w:ascii="仿宋_GB2312" w:hAnsi="宋体" w:eastAsia="仿宋_GB2312"/>
          <w:sz w:val="32"/>
          <w:szCs w:val="32"/>
        </w:rPr>
        <w:t>活动场所等，</w:t>
      </w:r>
      <w:r>
        <w:rPr>
          <w:rFonts w:hint="eastAsia" w:ascii="仿宋_GB2312" w:hAnsi="仿宋_GB2312" w:eastAsia="仿宋_GB2312" w:cs="仿宋_GB2312"/>
          <w:sz w:val="32"/>
          <w:szCs w:val="32"/>
        </w:rPr>
        <w:t>增强</w:t>
      </w:r>
      <w:r>
        <w:rPr>
          <w:rFonts w:hint="eastAsia" w:ascii="仿宋_GB2312" w:hAnsi="宋体" w:eastAsia="仿宋_GB2312"/>
          <w:sz w:val="32"/>
          <w:szCs w:val="32"/>
        </w:rPr>
        <w:t>格调高雅、富有美感、充满朝气的校园文化艺术</w:t>
      </w:r>
      <w:r>
        <w:rPr>
          <w:rFonts w:hint="eastAsia" w:ascii="仿宋_GB2312" w:hAnsi="仿宋_GB2312" w:eastAsia="仿宋_GB2312" w:cs="仿宋_GB2312"/>
          <w:sz w:val="32"/>
          <w:szCs w:val="32"/>
        </w:rPr>
        <w:t>氛围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/>
        <w:jc w:val="both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严格执行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自评公示制度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我校按照国家要求开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</w:rPr>
        <w:t>音乐、美术课程</w:t>
      </w:r>
      <w:r>
        <w:rPr>
          <w:rFonts w:ascii="仿宋_GB2312" w:hAnsi="仿宋_GB2312" w:eastAsia="仿宋_GB2312" w:cs="仿宋_GB2312"/>
          <w:sz w:val="32"/>
          <w:szCs w:val="32"/>
        </w:rPr>
        <w:t>，建立学生艺术社团，面向全体学生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</w:t>
      </w:r>
      <w:r>
        <w:rPr>
          <w:rFonts w:ascii="仿宋_GB2312" w:hAnsi="仿宋_GB2312" w:eastAsia="仿宋_GB2312" w:cs="仿宋_GB2312"/>
          <w:sz w:val="32"/>
          <w:szCs w:val="32"/>
        </w:rPr>
        <w:t>合唱节、美术展览和艺术节等活动。满足艺术教育基本需求，加强教师培训，设置艺术专用教室和艺术活动室，充分利用社会艺术教育资源，认真组织实施学生艺术素质测评。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学校每年都会进行艺术教育工作会，在会议上进行学校艺术自评工作，由美术组和音乐组分别进行工作总结，不断发现问题，为下一年的工作做好规划</w:t>
      </w:r>
      <w:r>
        <w:rPr>
          <w:rFonts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认真组织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艺术素质测评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学校成立了专门的艺术素质测评小组，由分管艺术的政教主任和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音乐</w:t>
      </w:r>
      <w:r>
        <w:rPr>
          <w:rFonts w:hint="eastAsia" w:ascii="仿宋_GB2312" w:hAnsi="仿宋_GB2312" w:eastAsia="仿宋_GB2312" w:cs="仿宋_GB2312"/>
          <w:sz w:val="32"/>
          <w:szCs w:val="32"/>
        </w:rPr>
        <w:t>美术老师组成。每年开展学生艺术素质测评，所有学生均参加测评，学生艺术素质测评覆盖达到100%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本学年学生艺术素质测评全部合格</w:t>
      </w:r>
      <w:r>
        <w:rPr>
          <w:rFonts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但学生的艺术修养还有待提高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这需要我们在艺术教学中充分发挥专业老师和学校艺术活动</w:t>
      </w:r>
      <w:r>
        <w:rPr>
          <w:rFonts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艺术社团的作用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培养学生的艺术兴趣与爱好，提高学生的艺术修养。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不足与下一步工作措施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艺术教育工作是学校教育的重要组成部分，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近年来我校</w:t>
      </w:r>
      <w:r>
        <w:rPr>
          <w:rFonts w:hint="eastAsia" w:ascii="仿宋_GB2312" w:hAnsi="仿宋_GB2312" w:eastAsia="仿宋_GB2312" w:cs="仿宋_GB2312"/>
          <w:sz w:val="32"/>
          <w:szCs w:val="32"/>
        </w:rPr>
        <w:t>围绕丰富学生的课余生活，经过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全校</w:t>
      </w:r>
      <w:r>
        <w:rPr>
          <w:rFonts w:hint="eastAsia" w:ascii="仿宋_GB2312" w:hAnsi="仿宋_GB2312" w:eastAsia="仿宋_GB2312" w:cs="仿宋_GB2312"/>
          <w:sz w:val="32"/>
          <w:szCs w:val="32"/>
        </w:rPr>
        <w:t>师生共同的努力，从教师到学生，从社会到家长，对艺术教育的认识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达到了新高度</w:t>
      </w:r>
      <w:r>
        <w:rPr>
          <w:rFonts w:hint="eastAsia" w:ascii="仿宋_GB2312" w:hAnsi="仿宋_GB2312" w:eastAsia="仿宋_GB2312" w:cs="仿宋_GB2312"/>
          <w:sz w:val="32"/>
          <w:szCs w:val="32"/>
        </w:rPr>
        <w:t>，学校形成了艺术特色教育的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新思维，</w:t>
      </w:r>
      <w:r>
        <w:rPr>
          <w:rFonts w:hint="eastAsia" w:ascii="仿宋_GB2312" w:hAnsi="仿宋_GB2312" w:eastAsia="仿宋_GB2312" w:cs="仿宋_GB2312"/>
          <w:sz w:val="32"/>
          <w:szCs w:val="32"/>
        </w:rPr>
        <w:t>我校艺术教育工作有了新的起色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但我们也清醒的认识到我校还存在学生的艺术修养不高、艺术教学形式不多、教师交流培训不够等不足之处，我校将采取以下措施加以改进：一是加强与社会艺术团体的交流合作，邀请高层次的专业人士来校组织培训、交流研讨，拓宽师生的眼界。二是主动向走在前列的优秀同行学习经验，通过跟班学习、观摩教学等方式快速提升教师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4480" w:firstLineChars="14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姜堰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四中集团张沐初中校区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5760" w:firstLineChars="180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.11.28</w:t>
      </w:r>
    </w:p>
    <w:sectPr>
      <w:footerReference r:id="rId3" w:type="default"/>
      <w:pgSz w:w="11906" w:h="16838"/>
      <w:pgMar w:top="1701" w:right="1474" w:bottom="1417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ySV/7SAQAAn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8jZMYA+dHmSEg0Mb4+RqGSeqfHYbeJDz5aVTiOW5uLvPJ96+K22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TJJX/t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2ZDI5YzE1MzE1YjQ5ZmEzNjVkNzA1MDA0NThhZDgifQ=="/>
  </w:docVars>
  <w:rsids>
    <w:rsidRoot w:val="00000000"/>
    <w:rsid w:val="2150206E"/>
    <w:rsid w:val="2AFF96D3"/>
    <w:rsid w:val="586C21F8"/>
    <w:rsid w:val="5BE95D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List Paragraph_90fb76cf-ce4d-455c-85ff-8774eb668510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1963</Words>
  <Characters>1988</Characters>
  <Paragraphs>34</Paragraphs>
  <TotalTime>0</TotalTime>
  <ScaleCrop>false</ScaleCrop>
  <LinksUpToDate>false</LinksUpToDate>
  <CharactersWithSpaces>1997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2021-11-29T19:23:00Z</dcterms:created>
  <dc:creator>ishi</dc:creator>
  <cp:lastModifiedBy>中林人</cp:lastModifiedBy>
  <dcterms:modified xsi:type="dcterms:W3CDTF">2023-11-30T06:26:34Z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5E80F1513B51E5AB33618763EFECA988</vt:lpwstr>
  </property>
</Properties>
</file>