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400" w:lineRule="exact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姜堰实小北街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南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校区艺术教育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发展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报告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 w:firstLineChars="200"/>
        <w:jc w:val="left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姜堰区实验小学教育集团北街</w:t>
      </w: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>南</w:t>
      </w:r>
      <w:r>
        <w:rPr>
          <w:rFonts w:hint="eastAsia" w:ascii="宋体" w:hAnsi="宋体" w:cs="宋体"/>
          <w:bCs/>
          <w:kern w:val="0"/>
          <w:sz w:val="28"/>
          <w:szCs w:val="28"/>
        </w:rPr>
        <w:t>校区是姜堰区实验小学教育集团的发源地，从清朝末年同化两等学堂发展到现在，已有一百多年的历史。学校毗邻姜堰区北大街文化景区，人文历史资源相当丰富。胡锦涛旧居，泰州学派代表王氏宗祠，黄龙士棋院，新四军曲江楼纪念馆近在咫尺。深厚的人文环境造就了北街</w:t>
      </w: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>南</w:t>
      </w:r>
      <w:r>
        <w:rPr>
          <w:rFonts w:hint="eastAsia" w:ascii="宋体" w:hAnsi="宋体" w:cs="宋体"/>
          <w:bCs/>
          <w:kern w:val="0"/>
          <w:sz w:val="28"/>
          <w:szCs w:val="28"/>
        </w:rPr>
        <w:t>校区的独特品质，古朴、典雅、润泽、厚重。</w:t>
      </w:r>
    </w:p>
    <w:p>
      <w:pPr>
        <w:spacing w:line="540" w:lineRule="exact"/>
        <w:ind w:firstLine="560" w:firstLineChars="200"/>
        <w:jc w:val="left"/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北街</w:t>
      </w: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>南</w:t>
      </w:r>
      <w:r>
        <w:rPr>
          <w:rFonts w:hint="eastAsia" w:ascii="宋体" w:hAnsi="宋体" w:cs="宋体"/>
          <w:bCs/>
          <w:kern w:val="0"/>
          <w:sz w:val="28"/>
          <w:szCs w:val="28"/>
        </w:rPr>
        <w:t>校区现</w:t>
      </w: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>26</w:t>
      </w:r>
      <w:r>
        <w:rPr>
          <w:rFonts w:hint="eastAsia" w:ascii="宋体" w:hAnsi="宋体" w:cs="宋体"/>
          <w:bCs/>
          <w:kern w:val="0"/>
          <w:sz w:val="28"/>
          <w:szCs w:val="28"/>
        </w:rPr>
        <w:t>个教学班，在校学生</w:t>
      </w: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>1722</w:t>
      </w:r>
      <w:r>
        <w:rPr>
          <w:rFonts w:hint="eastAsia" w:ascii="宋体" w:hAnsi="宋体" w:cs="宋体"/>
          <w:bCs/>
          <w:kern w:val="0"/>
          <w:sz w:val="28"/>
          <w:szCs w:val="28"/>
        </w:rPr>
        <w:t>名，教职员工</w:t>
      </w: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>88</w:t>
      </w:r>
      <w:r>
        <w:rPr>
          <w:rFonts w:hint="eastAsia" w:ascii="宋体" w:hAnsi="宋体" w:cs="宋体"/>
          <w:bCs/>
          <w:kern w:val="0"/>
          <w:sz w:val="28"/>
          <w:szCs w:val="28"/>
        </w:rPr>
        <w:t>名。在多年的办学实践中形成的“厚德尚美，止于至善”的校风以及“书画童年，编织梦想”的办学特色，赢得社会各界高度赞誉。学校先后被评为全国文教先进集体、江苏省绿色先进学校、江苏省美术教育实验基地、江苏省首批规范汉字书写教育特色学校等。《中国教育报》、《江苏教育报》、《新华日报》等省内外媒体都先后报道了我校的办学业绩。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ind w:firstLine="560" w:firstLineChars="200"/>
        <w:rPr>
          <w:rFonts w:eastAsiaTheme="minorEastAsia"/>
          <w:bCs/>
          <w:sz w:val="28"/>
          <w:szCs w:val="28"/>
        </w:rPr>
      </w:pPr>
      <w:r>
        <w:rPr>
          <w:rFonts w:hint="eastAsia" w:eastAsiaTheme="minorEastAsia"/>
          <w:bCs/>
          <w:sz w:val="28"/>
          <w:szCs w:val="28"/>
        </w:rPr>
        <w:t>为进一步做好北街</w:t>
      </w:r>
      <w:r>
        <w:rPr>
          <w:rFonts w:hint="eastAsia" w:eastAsiaTheme="minorEastAsia"/>
          <w:bCs/>
          <w:sz w:val="28"/>
          <w:szCs w:val="28"/>
          <w:lang w:val="en-US" w:eastAsia="zh-CN"/>
        </w:rPr>
        <w:t>南</w:t>
      </w:r>
      <w:r>
        <w:rPr>
          <w:rFonts w:hint="eastAsia" w:eastAsiaTheme="minorEastAsia"/>
          <w:bCs/>
          <w:sz w:val="28"/>
          <w:szCs w:val="28"/>
        </w:rPr>
        <w:t>校区艺术教育工作，根据教育部相关文件规定，我校区围绕艺术教育工作，从艺术课程、艺术活动、艺术教师、条件保障、特色发展五方面开展了认真的自评，现将自评情况汇报如下：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rPr>
          <w:rFonts w:eastAsiaTheme="minorEastAsia"/>
          <w:bCs/>
          <w:sz w:val="28"/>
          <w:szCs w:val="28"/>
        </w:rPr>
      </w:pPr>
      <w:r>
        <w:rPr>
          <w:rFonts w:hint="eastAsia" w:eastAsiaTheme="minorEastAsia"/>
          <w:bCs/>
          <w:sz w:val="28"/>
          <w:szCs w:val="28"/>
        </w:rPr>
        <w:t>一、艺术课程：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ind w:firstLine="560" w:firstLineChars="200"/>
        <w:rPr>
          <w:rFonts w:hint="default" w:eastAsiaTheme="minorEastAsia"/>
          <w:bCs/>
          <w:sz w:val="28"/>
          <w:szCs w:val="28"/>
          <w:lang w:val="en-US" w:eastAsia="zh-CN"/>
        </w:rPr>
      </w:pPr>
      <w:r>
        <w:rPr>
          <w:rFonts w:hint="eastAsia" w:eastAsiaTheme="minorEastAsia"/>
          <w:bCs/>
          <w:sz w:val="28"/>
          <w:szCs w:val="28"/>
        </w:rPr>
        <w:t>北街</w:t>
      </w:r>
      <w:r>
        <w:rPr>
          <w:rFonts w:hint="eastAsia" w:eastAsiaTheme="minorEastAsia"/>
          <w:bCs/>
          <w:sz w:val="28"/>
          <w:szCs w:val="28"/>
          <w:lang w:val="en-US" w:eastAsia="zh-CN"/>
        </w:rPr>
        <w:t>南</w:t>
      </w:r>
      <w:r>
        <w:rPr>
          <w:rFonts w:hint="eastAsia" w:eastAsiaTheme="minorEastAsia"/>
          <w:bCs/>
          <w:sz w:val="28"/>
          <w:szCs w:val="28"/>
        </w:rPr>
        <w:t>校区严格按照国家要求开齐开足并上好音乐、美术等艺术课程，并利用当地教育资源结合本校实际和教师专业特长，以“童心月历”为主题，开发了以合唱、国画、彩泥、素描、书法、儿童画、舞蹈、陶笛、</w:t>
      </w:r>
      <w:r>
        <w:rPr>
          <w:rFonts w:hint="eastAsia" w:eastAsiaTheme="minorEastAsia"/>
          <w:bCs/>
          <w:sz w:val="28"/>
          <w:szCs w:val="28"/>
          <w:lang w:val="en-US" w:eastAsia="zh-CN"/>
        </w:rPr>
        <w:t>口风琴、竖笛、</w:t>
      </w:r>
      <w:r>
        <w:rPr>
          <w:rFonts w:hint="eastAsia" w:eastAsiaTheme="minorEastAsia"/>
          <w:bCs/>
          <w:sz w:val="28"/>
          <w:szCs w:val="28"/>
        </w:rPr>
        <w:t>古筝等校本课程，旨在培养学生动手能力和审美观念，并安排每</w:t>
      </w:r>
      <w:r>
        <w:rPr>
          <w:rFonts w:hint="eastAsia" w:eastAsiaTheme="minorEastAsia"/>
          <w:bCs/>
          <w:sz w:val="28"/>
          <w:szCs w:val="28"/>
          <w:lang w:val="en-US" w:eastAsia="zh-CN"/>
        </w:rPr>
        <w:t>天晚托部分时间</w:t>
      </w:r>
      <w:r>
        <w:rPr>
          <w:rFonts w:hint="eastAsia" w:eastAsiaTheme="minorEastAsia"/>
          <w:bCs/>
          <w:sz w:val="28"/>
          <w:szCs w:val="28"/>
        </w:rPr>
        <w:t>为特色艺术课程</w:t>
      </w:r>
      <w:r>
        <w:rPr>
          <w:rFonts w:hint="eastAsia" w:eastAsiaTheme="minorEastAsia"/>
          <w:bCs/>
          <w:sz w:val="28"/>
          <w:szCs w:val="28"/>
          <w:lang w:val="en-US" w:eastAsia="zh-CN"/>
        </w:rPr>
        <w:t>训练时间。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rPr>
          <w:rFonts w:eastAsiaTheme="minorEastAsia"/>
          <w:bCs/>
          <w:sz w:val="28"/>
          <w:szCs w:val="28"/>
        </w:rPr>
      </w:pPr>
      <w:r>
        <w:rPr>
          <w:rFonts w:hint="eastAsia" w:eastAsiaTheme="minorEastAsia"/>
          <w:bCs/>
          <w:sz w:val="28"/>
          <w:szCs w:val="28"/>
        </w:rPr>
        <w:t>二、艺术活动：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rPr>
          <w:rFonts w:eastAsiaTheme="minorEastAsia"/>
          <w:bCs/>
          <w:sz w:val="28"/>
          <w:szCs w:val="28"/>
        </w:rPr>
      </w:pPr>
      <w:r>
        <w:rPr>
          <w:rFonts w:hint="eastAsia" w:eastAsiaTheme="minorEastAsia"/>
          <w:bCs/>
          <w:sz w:val="28"/>
          <w:szCs w:val="28"/>
        </w:rPr>
        <w:t xml:space="preserve">   学校面向全体学生因地制宜的建立了校级兴趣小组，每年结合</w:t>
      </w:r>
      <w:r>
        <w:rPr>
          <w:rFonts w:hint="eastAsia" w:eastAsiaTheme="minorEastAsia"/>
          <w:bCs/>
          <w:sz w:val="28"/>
          <w:szCs w:val="28"/>
          <w:lang w:val="en-US" w:eastAsia="zh-CN"/>
        </w:rPr>
        <w:t>私人订制、</w:t>
      </w:r>
      <w:r>
        <w:rPr>
          <w:rFonts w:hint="eastAsia" w:eastAsiaTheme="minorEastAsia"/>
          <w:bCs/>
          <w:sz w:val="28"/>
          <w:szCs w:val="28"/>
        </w:rPr>
        <w:t>“六一”、“国庆”等重大节日庆祝活动组织才艺汇演、美术展览。同时充分利用学校广播以及通过美化校园、布置教室、绘制走廊、刊出宣传栏、黑板报等，努力营造了充满朝气、富有美感的校园文化艺术环境。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rPr>
          <w:rFonts w:eastAsiaTheme="minorEastAsia"/>
          <w:bCs/>
          <w:sz w:val="28"/>
          <w:szCs w:val="28"/>
        </w:rPr>
      </w:pPr>
      <w:r>
        <w:rPr>
          <w:rFonts w:hint="eastAsia" w:eastAsiaTheme="minorEastAsia"/>
          <w:bCs/>
          <w:sz w:val="28"/>
          <w:szCs w:val="28"/>
        </w:rPr>
        <w:t>三、艺术教室：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ind w:firstLine="560" w:firstLineChars="200"/>
        <w:rPr>
          <w:rFonts w:eastAsiaTheme="minorEastAsia"/>
          <w:bCs/>
          <w:sz w:val="28"/>
          <w:szCs w:val="28"/>
        </w:rPr>
      </w:pPr>
      <w:r>
        <w:rPr>
          <w:rFonts w:hint="eastAsia" w:eastAsiaTheme="minorEastAsia"/>
          <w:bCs/>
          <w:sz w:val="28"/>
          <w:szCs w:val="28"/>
        </w:rPr>
        <w:t>我校现有</w:t>
      </w:r>
      <w:r>
        <w:rPr>
          <w:rFonts w:hint="eastAsia" w:eastAsiaTheme="minorEastAsia"/>
          <w:bCs/>
          <w:sz w:val="28"/>
          <w:szCs w:val="28"/>
          <w:lang w:val="en-US" w:eastAsia="zh-CN"/>
        </w:rPr>
        <w:t>26</w:t>
      </w:r>
      <w:r>
        <w:rPr>
          <w:rFonts w:hint="eastAsia" w:eastAsiaTheme="minorEastAsia"/>
          <w:bCs/>
          <w:sz w:val="28"/>
          <w:szCs w:val="28"/>
        </w:rPr>
        <w:t>个教学班，学生总数</w:t>
      </w: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>1</w:t>
      </w:r>
      <w:r>
        <w:rPr>
          <w:rFonts w:hint="eastAsia" w:cs="宋体"/>
          <w:bCs/>
          <w:kern w:val="0"/>
          <w:sz w:val="28"/>
          <w:szCs w:val="28"/>
          <w:lang w:val="en-US" w:eastAsia="zh-CN"/>
        </w:rPr>
        <w:t>722</w:t>
      </w:r>
      <w:r>
        <w:rPr>
          <w:rFonts w:hint="eastAsia" w:eastAsiaTheme="minorEastAsia"/>
          <w:bCs/>
          <w:sz w:val="28"/>
          <w:szCs w:val="28"/>
        </w:rPr>
        <w:t>人，专任艺术教师</w:t>
      </w:r>
      <w:r>
        <w:rPr>
          <w:rFonts w:hint="eastAsia" w:eastAsiaTheme="minorEastAsia"/>
          <w:bCs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eastAsia" w:eastAsiaTheme="minorEastAsia"/>
          <w:bCs/>
          <w:sz w:val="28"/>
          <w:szCs w:val="28"/>
        </w:rPr>
        <w:t>名，</w:t>
      </w:r>
      <w:r>
        <w:rPr>
          <w:rFonts w:hint="eastAsia" w:eastAsiaTheme="minorEastAsia"/>
          <w:bCs/>
          <w:sz w:val="28"/>
          <w:szCs w:val="28"/>
          <w:lang w:val="en-US" w:eastAsia="zh-CN"/>
        </w:rPr>
        <w:t>兼任艺术教师1名，</w:t>
      </w:r>
      <w:r>
        <w:rPr>
          <w:rFonts w:hint="eastAsia" w:eastAsiaTheme="minorEastAsia"/>
          <w:bCs/>
          <w:sz w:val="28"/>
          <w:szCs w:val="28"/>
        </w:rPr>
        <w:t>艺术教师师生比达1:1</w:t>
      </w:r>
      <w:r>
        <w:rPr>
          <w:rFonts w:hint="eastAsia" w:eastAsiaTheme="minorEastAsia"/>
          <w:bCs/>
          <w:sz w:val="28"/>
          <w:szCs w:val="28"/>
          <w:lang w:val="en-US" w:eastAsia="zh-CN"/>
        </w:rPr>
        <w:t>73</w:t>
      </w:r>
      <w:r>
        <w:rPr>
          <w:rFonts w:hint="eastAsia" w:eastAsiaTheme="minorEastAsia"/>
          <w:bCs/>
          <w:sz w:val="28"/>
          <w:szCs w:val="28"/>
        </w:rPr>
        <w:t>，艺术教师中音乐教师</w:t>
      </w:r>
      <w:r>
        <w:rPr>
          <w:rFonts w:hint="eastAsia" w:eastAsiaTheme="minorEastAsia"/>
          <w:bCs/>
          <w:sz w:val="28"/>
          <w:szCs w:val="28"/>
          <w:lang w:val="en-US" w:eastAsia="zh-CN"/>
        </w:rPr>
        <w:t>5</w:t>
      </w:r>
      <w:r>
        <w:rPr>
          <w:rFonts w:hint="eastAsia" w:eastAsiaTheme="minorEastAsia"/>
          <w:bCs/>
          <w:sz w:val="28"/>
          <w:szCs w:val="28"/>
        </w:rPr>
        <w:t>名，美术教师</w:t>
      </w:r>
      <w:r>
        <w:rPr>
          <w:rFonts w:hint="eastAsia" w:eastAsiaTheme="minorEastAsia"/>
          <w:bCs/>
          <w:sz w:val="28"/>
          <w:szCs w:val="28"/>
          <w:lang w:val="en-US" w:eastAsia="zh-CN"/>
        </w:rPr>
        <w:t>5</w:t>
      </w:r>
      <w:r>
        <w:rPr>
          <w:rFonts w:hint="eastAsia" w:eastAsiaTheme="minorEastAsia"/>
          <w:bCs/>
          <w:sz w:val="28"/>
          <w:szCs w:val="28"/>
        </w:rPr>
        <w:t>人，能基本满足学校艺术教育的要求。本学年，参加区级以上培训的艺术教师1</w:t>
      </w:r>
      <w:r>
        <w:rPr>
          <w:rFonts w:hint="eastAsia" w:eastAsiaTheme="minorEastAsia"/>
          <w:bCs/>
          <w:sz w:val="28"/>
          <w:szCs w:val="28"/>
          <w:lang w:val="en-US" w:eastAsia="zh-CN"/>
        </w:rPr>
        <w:t>0</w:t>
      </w:r>
      <w:r>
        <w:rPr>
          <w:rFonts w:hint="eastAsia" w:eastAsiaTheme="minorEastAsia"/>
          <w:bCs/>
          <w:sz w:val="28"/>
          <w:szCs w:val="28"/>
        </w:rPr>
        <w:t>名。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rPr>
          <w:rFonts w:eastAsiaTheme="minorEastAsia"/>
          <w:bCs/>
          <w:sz w:val="28"/>
          <w:szCs w:val="28"/>
        </w:rPr>
      </w:pPr>
      <w:r>
        <w:rPr>
          <w:rFonts w:hint="eastAsia" w:eastAsiaTheme="minorEastAsia"/>
          <w:bCs/>
          <w:sz w:val="28"/>
          <w:szCs w:val="28"/>
        </w:rPr>
        <w:t>四、条件保障：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ind w:firstLine="560" w:firstLineChars="200"/>
        <w:rPr>
          <w:rFonts w:eastAsiaTheme="minorEastAsia"/>
          <w:bCs/>
          <w:sz w:val="28"/>
          <w:szCs w:val="28"/>
        </w:rPr>
      </w:pPr>
      <w:r>
        <w:rPr>
          <w:rFonts w:hint="eastAsia" w:eastAsiaTheme="minorEastAsia"/>
          <w:bCs/>
          <w:sz w:val="28"/>
          <w:szCs w:val="28"/>
        </w:rPr>
        <w:t>学校设置了13个艺术专用教室，其中美术教室3间、音乐教室5间，并结合我校特色艺术课程彩泥，设置了书法展览室1间，面积80平方米，保障艺术课程开展教学的场地需求。近年来，我校采取师生自制、学校购置和上级配发相结合的方式，配备了大部分音乐、美术艺术活动器材，但仍存在艺术活动器材不足的问题。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rPr>
          <w:rFonts w:eastAsiaTheme="minorEastAsia"/>
          <w:bCs/>
          <w:sz w:val="28"/>
          <w:szCs w:val="28"/>
        </w:rPr>
      </w:pPr>
      <w:r>
        <w:rPr>
          <w:rFonts w:hint="eastAsia" w:eastAsiaTheme="minorEastAsia"/>
          <w:bCs/>
          <w:sz w:val="28"/>
          <w:szCs w:val="28"/>
        </w:rPr>
        <w:t>五、特色发展：</w:t>
      </w:r>
    </w:p>
    <w:p>
      <w:pPr>
        <w:spacing w:line="400" w:lineRule="exact"/>
        <w:ind w:firstLine="560" w:firstLineChars="200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近年来，学校立足本校实际，依托本地民间艺术优秀传统，开展了“音乐唱响童年”、“书画描绘童年”、“巧手逐梦童年”等系列系列活动，戏墨娃公益校内社团等成果显著，多人次在省、市级书法、绘画、器乐、声乐比赛中获等级奖。</w:t>
      </w:r>
    </w:p>
    <w:p>
      <w:pPr>
        <w:spacing w:line="400" w:lineRule="exact"/>
        <w:ind w:firstLine="560" w:firstLineChars="200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通过各项自评，我校艺术教育总评103分，等级为优秀。在以后的艺术教育工作中，我校区将努力改进工作中的不足，使艺术教育工作再上一个新台阶。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5MWYyZjVhOGJhZmE3NjY1OTYxMWJlNmIzN2ZhOWEifQ=="/>
  </w:docVars>
  <w:rsids>
    <w:rsidRoot w:val="009774EA"/>
    <w:rsid w:val="000C243F"/>
    <w:rsid w:val="001018EE"/>
    <w:rsid w:val="001E106D"/>
    <w:rsid w:val="002B741D"/>
    <w:rsid w:val="003B0403"/>
    <w:rsid w:val="00400200"/>
    <w:rsid w:val="00547771"/>
    <w:rsid w:val="005E550A"/>
    <w:rsid w:val="006F522B"/>
    <w:rsid w:val="00744C94"/>
    <w:rsid w:val="007E085A"/>
    <w:rsid w:val="00891EA3"/>
    <w:rsid w:val="009774EA"/>
    <w:rsid w:val="009C6CF0"/>
    <w:rsid w:val="00A56D6A"/>
    <w:rsid w:val="00B4582A"/>
    <w:rsid w:val="00DA1976"/>
    <w:rsid w:val="0EFD4E48"/>
    <w:rsid w:val="29547038"/>
    <w:rsid w:val="4CE04AA4"/>
    <w:rsid w:val="5311719C"/>
    <w:rsid w:val="55EB2946"/>
    <w:rsid w:val="6EE602B3"/>
    <w:rsid w:val="7BF21133"/>
    <w:rsid w:val="7C8E1502"/>
    <w:rsid w:val="7E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1166</Words>
  <Characters>1184</Characters>
  <Lines>8</Lines>
  <Paragraphs>2</Paragraphs>
  <TotalTime>3</TotalTime>
  <ScaleCrop>false</ScaleCrop>
  <LinksUpToDate>false</LinksUpToDate>
  <CharactersWithSpaces>1187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2019-11-26T02:38:00Z</dcterms:created>
  <dc:creator>dreamsummit</dc:creator>
  <cp:lastModifiedBy>李小霞</cp:lastModifiedBy>
  <cp:lastPrinted>2020-11-24T02:22:00Z</cp:lastPrinted>
  <dcterms:modified xsi:type="dcterms:W3CDTF">2023-11-22T03:50:18Z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F6A51DDA8B674476BAEC93E5C44F4B91</vt:lpwstr>
  </property>
</Properties>
</file>