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泰州市姜堰区蒋垛中学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28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5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3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113"/>
        <w:gridCol w:w="3633"/>
        <w:gridCol w:w="587"/>
        <w:gridCol w:w="790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1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红歌大家唱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1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艺术鉴赏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25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ascii="??_GB2312" w:hAnsi="宋体" w:eastAsia="Times New Roman"/>
                <w:szCs w:val="21"/>
              </w:rPr>
              <w:t>全校音乐、美术教师</w:t>
            </w:r>
            <w:r>
              <w:rPr>
                <w:rFonts w:hint="eastAsia" w:ascii="??_GB2312" w:hAnsi="宋体"/>
                <w:szCs w:val="21"/>
                <w:lang w:val="en-US" w:eastAsia="zh-CN"/>
              </w:rPr>
              <w:t>相对紧张</w:t>
            </w:r>
            <w:r>
              <w:rPr>
                <w:rFonts w:ascii="??_GB2312" w:hAnsi="宋体" w:eastAsia="Times New Roman"/>
                <w:szCs w:val="21"/>
              </w:rPr>
              <w:t>，只有</w:t>
            </w:r>
            <w:r>
              <w:rPr>
                <w:rFonts w:hint="eastAsia" w:ascii="??_GB2312" w:hAnsi="宋体"/>
                <w:szCs w:val="21"/>
                <w:lang w:val="en-US" w:eastAsia="zh-CN"/>
              </w:rPr>
              <w:t>5</w:t>
            </w:r>
            <w:r>
              <w:rPr>
                <w:rFonts w:ascii="??_GB2312" w:hAnsi="宋体" w:eastAsia="Times New Roman"/>
                <w:szCs w:val="21"/>
              </w:rPr>
              <w:t>名专职教师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??_GB2312" w:hAnsi="宋体"/>
                <w:szCs w:val="21"/>
              </w:rPr>
              <w:t>于</w:t>
            </w:r>
            <w:r>
              <w:rPr>
                <w:rFonts w:ascii="??_GB2312" w:hAnsi="宋体"/>
                <w:szCs w:val="21"/>
              </w:rPr>
              <w:t>2016</w:t>
            </w:r>
            <w:r>
              <w:rPr>
                <w:rFonts w:hint="eastAsia" w:ascii="??_GB2312" w:hAnsi="宋体"/>
                <w:szCs w:val="21"/>
              </w:rPr>
              <w:t>年培养本校刘海、沙礼萍等</w:t>
            </w:r>
            <w:r>
              <w:rPr>
                <w:rFonts w:ascii="??_GB2312" w:hAnsi="宋体"/>
                <w:szCs w:val="21"/>
              </w:rPr>
              <w:t>3</w:t>
            </w:r>
            <w:r>
              <w:rPr>
                <w:rFonts w:ascii="??_GB2312" w:hAnsi="宋体" w:eastAsia="Times New Roman"/>
                <w:szCs w:val="21"/>
              </w:rPr>
              <w:t>名</w:t>
            </w:r>
            <w:r>
              <w:rPr>
                <w:rFonts w:hint="eastAsia" w:ascii="??_GB2312" w:hAnsi="宋体"/>
                <w:szCs w:val="21"/>
              </w:rPr>
              <w:t>兼职艺术教师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列出项目（如合唱、民乐、管乐、交响乐、舞蹈、戏剧、戏曲、美术、书法等）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合唱社团、器乐社团、舞蹈社团、绘画社团、书法社团、摄影社团、素描社团、剪纸社团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合唱社团、器乐社团、舞蹈社团、绘画社团、书法社团、摄影社团、素描社团、剪纸社团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??_GB2312" w:hAnsi="宋体" w:eastAsia="Times New Roman"/>
                <w:szCs w:val="21"/>
              </w:rPr>
              <w:t>艺术专业指导教师少，多媒体设备老旧，亟待更新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??_GB2312" w:hAnsi="宋体"/>
                <w:szCs w:val="21"/>
              </w:rPr>
              <w:t>增加</w:t>
            </w:r>
            <w:r>
              <w:rPr>
                <w:rFonts w:ascii="??_GB2312" w:hAnsi="宋体" w:eastAsia="Times New Roman"/>
                <w:szCs w:val="21"/>
              </w:rPr>
              <w:t>培养</w:t>
            </w:r>
            <w:r>
              <w:rPr>
                <w:rFonts w:hint="eastAsia" w:ascii="??_GB2312" w:hAnsi="宋体"/>
                <w:szCs w:val="21"/>
              </w:rPr>
              <w:t>兼职</w:t>
            </w:r>
            <w:r>
              <w:rPr>
                <w:rFonts w:ascii="??_GB2312" w:hAnsi="宋体" w:eastAsia="Times New Roman"/>
                <w:szCs w:val="21"/>
              </w:rPr>
              <w:t>指导教师，增加艺术教学的经费投入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87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216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ascii="??_GB2312" w:hAnsi="宋体" w:eastAsia="Times New Roman"/>
                <w:szCs w:val="21"/>
              </w:rPr>
              <w:t>15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ascii="??_GB2312" w:hAnsi="宋体" w:eastAsia="Times New Roman"/>
                <w:szCs w:val="21"/>
              </w:rPr>
              <w:t>艺术教师数量不足，教学艺术和组织活动的能力都需要加强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ascii="??_GB2312" w:hAnsi="宋体" w:eastAsia="Times New Roman"/>
                <w:szCs w:val="21"/>
              </w:rPr>
              <w:t>采取请进来、走出去的途径让艺术教学多出好教师、快出好教师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已按照国家标准配备艺术课程教学和艺术活动器材学校的比例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ascii="??_GB2312" w:hAnsi="宋体" w:eastAsia="Times New Roman"/>
                <w:szCs w:val="21"/>
              </w:rPr>
              <w:t>18</w:t>
            </w:r>
          </w:p>
        </w:tc>
        <w:tc>
          <w:tcPr>
            <w:tcW w:w="46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宋体" w:cs="仿宋"/>
                <w:color w:val="000000"/>
                <w:sz w:val="24"/>
                <w:lang w:val="en-US" w:eastAsia="zh-CN"/>
              </w:rPr>
            </w:pPr>
            <w:r>
              <w:rPr>
                <w:rFonts w:ascii="??_GB2312" w:hAnsi="宋体" w:eastAsia="Times New Roman"/>
                <w:szCs w:val="21"/>
              </w:rPr>
              <w:t>器材还不能满足更多的学生选修学习</w:t>
            </w:r>
            <w:r>
              <w:rPr>
                <w:rFonts w:hint="eastAsia" w:ascii="??_GB2312" w:hAnsi="宋体"/>
                <w:szCs w:val="21"/>
                <w:lang w:val="en-US" w:eastAsia="zh-CN"/>
              </w:rPr>
              <w:t>及社团活动的开展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ascii="??_GB2312" w:hAnsi="宋体" w:eastAsia="Times New Roman"/>
                <w:szCs w:val="21"/>
              </w:rPr>
              <w:t>增加投入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建立校内艺术社团，音乐教师指导学生练习街舞、太极拳，美术教师带领学生深入田园、风景区写生，请社区业余团体到校表演，调动学生兴趣，陶冶艺术情操。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建立校内艺术社团，音乐教师指导学生练习街舞、太极拳，美术教师带领学生深入田园、风景区写生，请社区业余团体到校表演，调动学生兴趣，陶冶艺术情操。               </w:t>
            </w: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125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175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</w:rPr>
              <w:t>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112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246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199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??_GB2312" w:hAnsi="宋体" w:eastAsia="仿宋"/>
                <w:szCs w:val="21"/>
                <w:lang w:val="en-US" w:eastAsia="zh-CN"/>
              </w:rPr>
              <w:t>8</w:t>
            </w:r>
          </w:p>
        </w:tc>
        <w:tc>
          <w:tcPr>
            <w:tcW w:w="4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ascii="??_GB2312" w:hAnsi="宋体" w:eastAsia="Times New Roman"/>
                <w:szCs w:val="21"/>
              </w:rPr>
              <w:t>部分家长对孩子参加艺术活动不支持，有抵触情绪。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ascii="??_GB2312" w:hAnsi="宋体" w:eastAsia="Times New Roman"/>
                <w:szCs w:val="21"/>
              </w:rPr>
              <w:t>多与家长沟通，多出艺术教学成果</w:t>
            </w:r>
            <w:r>
              <w:rPr>
                <w:rFonts w:hint="eastAsia" w:ascii="??_GB2312" w:hAnsi="宋体"/>
                <w:szCs w:val="21"/>
                <w:lang w:eastAsia="zh-CN"/>
              </w:rPr>
              <w:t>，</w:t>
            </w:r>
            <w:r>
              <w:rPr>
                <w:rFonts w:hint="eastAsia" w:ascii="??_GB2312" w:hAnsi="宋体"/>
                <w:szCs w:val="21"/>
                <w:lang w:val="en-US" w:eastAsia="zh-CN"/>
              </w:rPr>
              <w:t>激发学生兴趣</w:t>
            </w:r>
            <w:r>
              <w:rPr>
                <w:rFonts w:ascii="??_GB2312" w:hAnsi="宋体" w:eastAsia="Times New Roman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49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88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良好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孟咸勇</w:t>
      </w:r>
      <w:r>
        <w:rPr>
          <w:rFonts w:hint="eastAsia" w:ascii="仿宋" w:hAnsi="仿宋" w:eastAsia="仿宋" w:cs="仿宋"/>
          <w:sz w:val="24"/>
        </w:rPr>
        <w:t xml:space="preserve">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13812489085</w:t>
      </w:r>
      <w:r>
        <w:rPr>
          <w:rFonts w:hint="eastAsia" w:ascii="仿宋" w:hAnsi="仿宋" w:eastAsia="仿宋" w:cs="仿宋"/>
          <w:sz w:val="24"/>
        </w:rPr>
        <w:t xml:space="preserve"> 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 xml:space="preserve"> 年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 xml:space="preserve"> 月</w:t>
      </w:r>
      <w:r>
        <w:rPr>
          <w:rFonts w:hint="eastAsia" w:ascii="仿宋" w:hAnsi="仿宋" w:eastAsia="仿宋" w:cs="仿宋"/>
          <w:sz w:val="24"/>
          <w:lang w:val="en-US" w:eastAsia="zh-CN"/>
        </w:rPr>
        <w:t>28</w:t>
      </w:r>
      <w:r>
        <w:rPr>
          <w:rFonts w:hint="eastAsia" w:ascii="仿宋" w:hAnsi="仿宋" w:eastAsia="仿宋" w:cs="仿宋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hNDk3MzUzMjFjNmUzMzRjNDMzOTgwNDMzNjVjNTMifQ=="/>
  </w:docVars>
  <w:rsids>
    <w:rsidRoot w:val="46325C58"/>
    <w:rsid w:val="07C531B9"/>
    <w:rsid w:val="37CC2F44"/>
    <w:rsid w:val="46325C58"/>
    <w:rsid w:val="67A011C7"/>
    <w:rsid w:val="7355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dream</cp:lastModifiedBy>
  <dcterms:modified xsi:type="dcterms:W3CDTF">2023-11-28T11:04:10Z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25F3C6BBEE954C6CA585FDC164C44B44_13</vt:lpwstr>
  </property>
</Properties>
</file>