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东桥小学教育集团东方巴黎城校区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9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舞蹈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学校缺乏创新和个性化的艺术课程设计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丰富课程内容，引入其他形式的艺术表达。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合唱、舞蹈、儿童画、线描写生画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14.3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学校活动的组织不够丰富多样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增加校园文化艺术活动的多样性，丰富学生的文化生活。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1：103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我校舞蹈队在2022年姜堰区“青春心向党”的舞蹈比赛活动中荣获一等，在2023年泰州市中小学舞蹈比赛中荣获小学组二等奖。学校美术社团学生作品在各级比赛中频频获奖。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default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____________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学校没有形成独特的艺术教育发展特色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对本校艺术教育资源进行全面调研和评估，确定优势，并制定相应的发展策略和计划。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930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604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294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31.6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0.03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96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于华丽</w:t>
      </w:r>
      <w:r>
        <w:rPr>
          <w:rFonts w:hint="eastAsia" w:ascii="仿宋" w:hAnsi="仿宋" w:eastAsia="仿宋" w:cs="仿宋"/>
          <w:sz w:val="24"/>
        </w:rPr>
        <w:t xml:space="preserve">   联系电话：  </w:t>
      </w:r>
      <w:r>
        <w:rPr>
          <w:rFonts w:hint="eastAsia" w:ascii="仿宋" w:hAnsi="仿宋" w:eastAsia="仿宋" w:cs="仿宋"/>
          <w:sz w:val="24"/>
          <w:lang w:val="en-US" w:eastAsia="zh-CN"/>
        </w:rPr>
        <w:t>15961094991</w:t>
      </w:r>
      <w:r>
        <w:rPr>
          <w:rFonts w:hint="eastAsia" w:ascii="仿宋" w:hAnsi="仿宋" w:eastAsia="仿宋" w:cs="仿宋"/>
          <w:sz w:val="24"/>
        </w:rPr>
        <w:t xml:space="preserve">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月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2N2UzMDIyZTg3NWFmMzI1MDJiOTE2MDA3N2U3NjgifQ=="/>
  </w:docVars>
  <w:rsids>
    <w:rsidRoot w:val="46325C58"/>
    <w:rsid w:val="072B545A"/>
    <w:rsid w:val="10D17073"/>
    <w:rsid w:val="13FB729C"/>
    <w:rsid w:val="152A4FA3"/>
    <w:rsid w:val="25FA6A8B"/>
    <w:rsid w:val="289E2C7E"/>
    <w:rsid w:val="39AC56D7"/>
    <w:rsid w:val="46325C58"/>
    <w:rsid w:val="4AEF6FE1"/>
    <w:rsid w:val="562468CA"/>
    <w:rsid w:val="685E13B0"/>
    <w:rsid w:val="71EE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巴黎城校区 刘海姜</cp:lastModifiedBy>
  <dcterms:modified xsi:type="dcterms:W3CDTF">2023-11-21T06:49:55Z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EB7DC42630374B89BB89477D2CB26561_13</vt:lpwstr>
  </property>
</Properties>
</file>