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5" w:beforeAutospacing="0" w:after="0" w:afterAutospacing="0" w:line="495" w:lineRule="atLeast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fill="FFFFFF"/>
        </w:rPr>
        <w:t>学校艺术教育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fill="FFFFFF"/>
          <w:lang w:val="en-US" w:eastAsia="zh-CN"/>
        </w:rPr>
        <w:t>发展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fill="FFFFFF"/>
          <w:lang w:val="en-US" w:eastAsia="zh-CN"/>
        </w:rPr>
        <w:t>报告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5" w:beforeAutospacing="0" w:after="0" w:afterAutospacing="0" w:line="495" w:lineRule="atLeast"/>
        <w:ind w:left="0" w:right="0"/>
        <w:jc w:val="center"/>
        <w:rPr>
          <w:rFonts w:hint="eastAsia" w:ascii="楷体" w:hAnsi="楷体" w:eastAsia="楷体" w:cs="楷体"/>
          <w:sz w:val="30"/>
          <w:szCs w:val="30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shd w:val="clear" w:fill="FFFFFF"/>
          <w:lang w:val="en-US" w:eastAsia="zh-CN"/>
        </w:rPr>
        <w:t>泰州市姜堰区蒋垛中学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我校是一所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农村完中</w:t>
      </w:r>
      <w:r>
        <w:rPr>
          <w:rFonts w:hint="eastAsia" w:ascii="仿宋" w:hAnsi="仿宋" w:eastAsia="仿宋" w:cs="仿宋"/>
          <w:sz w:val="32"/>
          <w:szCs w:val="32"/>
        </w:rPr>
        <w:t>，现有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个教学班，学生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1214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其中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初中8个教学班，学生348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高中20个教学班，学生866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现在把我校艺术教育工作自查情况汇报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</w:t>
      </w:r>
      <w:r>
        <w:rPr>
          <w:rFonts w:hint="eastAsia" w:ascii="仿宋" w:hAnsi="仿宋" w:eastAsia="仿宋" w:cs="仿宋"/>
          <w:sz w:val="32"/>
          <w:szCs w:val="32"/>
        </w:rPr>
        <w:t>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1.艺术课程开设。</w:t>
      </w:r>
      <w:r>
        <w:rPr>
          <w:rFonts w:hint="eastAsia" w:ascii="仿宋" w:hAnsi="仿宋" w:eastAsia="仿宋" w:cs="仿宋"/>
          <w:sz w:val="32"/>
          <w:szCs w:val="32"/>
        </w:rPr>
        <w:t>我校能够严格执行课程计划，按要求开齐开足相关课程。我校艺术教育坚持面向全体学生，按照艺术课程标准和教材内容进行教学，能够根据学生发展需求，经常性地开展教育活动，拓展教育内容，较好地实现课程标准规定的教育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2.艺术教师配备。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校共有艺术教师8人，其中专职教师5人，兼职教师3人。全校共有28个班级，专职教师人数偏少，并不能完全满足艺术教育教学需求。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3.艺术教育管理。</w:t>
      </w:r>
      <w:r>
        <w:rPr>
          <w:rFonts w:hint="eastAsia" w:ascii="仿宋" w:hAnsi="仿宋" w:eastAsia="仿宋" w:cs="仿宋"/>
          <w:sz w:val="32"/>
          <w:szCs w:val="32"/>
        </w:rPr>
        <w:t>艺术教师积极探索，勇于改革教学内容和教学方法。根据艺术教育的规律和学生生理心理发展的特点，结合本校的实际情况创造性的组织教学。定期开展教研集备活动。充分利用和开发文化教育资源，重视现代化教学艺术和手段的研究和应用，实现了班班多媒体教学，并且拓展艺术教育空间，提高艺术教学的质量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区艺术教研员定期到我校开展教研活动，指导艺术教学工作。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4.艺术教育投入。</w:t>
      </w:r>
      <w:r>
        <w:rPr>
          <w:rFonts w:hint="eastAsia" w:ascii="仿宋" w:hAnsi="仿宋" w:eastAsia="仿宋" w:cs="仿宋"/>
          <w:sz w:val="32"/>
          <w:szCs w:val="32"/>
        </w:rPr>
        <w:t>本年度共投入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艺术专用</w:t>
      </w:r>
      <w:r>
        <w:rPr>
          <w:rFonts w:hint="eastAsia" w:ascii="仿宋" w:hAnsi="仿宋" w:eastAsia="仿宋" w:cs="仿宋"/>
          <w:sz w:val="32"/>
          <w:szCs w:val="32"/>
        </w:rPr>
        <w:t>资金2万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余</w:t>
      </w:r>
      <w:r>
        <w:rPr>
          <w:rFonts w:hint="eastAsia" w:ascii="仿宋" w:hAnsi="仿宋" w:eastAsia="仿宋" w:cs="仿宋"/>
          <w:sz w:val="32"/>
          <w:szCs w:val="32"/>
        </w:rPr>
        <w:t>元，用于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维修钢琴、添置多媒体黑板、学生参与比赛的路费等</w:t>
      </w:r>
      <w:r>
        <w:rPr>
          <w:rFonts w:hint="eastAsia" w:ascii="仿宋" w:hAnsi="仿宋" w:eastAsia="仿宋" w:cs="仿宋"/>
          <w:sz w:val="32"/>
          <w:szCs w:val="32"/>
        </w:rPr>
        <w:t>。学校大力支持参加市县级各类艺术比赛，在设施设备方面也给予最大支持。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5.课外艺术活动。</w:t>
      </w:r>
      <w:r>
        <w:rPr>
          <w:rFonts w:hint="eastAsia" w:ascii="仿宋" w:hAnsi="仿宋" w:eastAsia="仿宋" w:cs="仿宋"/>
          <w:sz w:val="32"/>
          <w:szCs w:val="32"/>
        </w:rPr>
        <w:t>学校成立艺术社团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个，分别是合唱社团、器乐社团、舞蹈社团、绘画社团、书法社团、摄影社团、素描社团、剪纸社团。在本年度我校积极参加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sz w:val="32"/>
          <w:szCs w:val="32"/>
        </w:rPr>
        <w:t>组织的艺术活动展演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或比赛</w:t>
      </w:r>
      <w:r>
        <w:rPr>
          <w:rFonts w:hint="eastAsia" w:ascii="仿宋" w:hAnsi="仿宋" w:eastAsia="仿宋" w:cs="仿宋"/>
          <w:sz w:val="32"/>
          <w:szCs w:val="32"/>
        </w:rPr>
        <w:t>，其中合唱、绘画、书法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社团推送的作品均获得好成绩。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6.校园文化建设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我校把艺术教育工作融入学校的各项工作之中，切实落实美育，培养全面发展的发生，扎实推进校园文化建设。于本学年每学期开展一次“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自制橱窗</w:t>
      </w:r>
      <w:r>
        <w:rPr>
          <w:rFonts w:hint="eastAsia" w:ascii="仿宋" w:hAnsi="仿宋" w:eastAsia="仿宋" w:cs="仿宋"/>
          <w:sz w:val="32"/>
          <w:szCs w:val="32"/>
        </w:rPr>
        <w:t>”评比活动，全体学生以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班级</w:t>
      </w:r>
      <w:r>
        <w:rPr>
          <w:rFonts w:hint="eastAsia" w:ascii="仿宋" w:hAnsi="仿宋" w:eastAsia="仿宋" w:cs="仿宋"/>
          <w:sz w:val="32"/>
          <w:szCs w:val="32"/>
        </w:rPr>
        <w:t>组为单位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承包一个宣传橱窗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内容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 w:cs="仿宋"/>
          <w:sz w:val="32"/>
          <w:szCs w:val="32"/>
        </w:rPr>
        <w:t>古诗词书写和绘画为主，突出本班的特色，自行设计。学校组织学生评委和专业老师评委，统一划分，政教处统计加入量化管理。每个班级后面的黑板设计自主创造，激励学生奋发向上，也突出了班级艺术氛围。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7.重点项目推进。</w:t>
      </w:r>
      <w:r>
        <w:rPr>
          <w:rFonts w:hint="eastAsia" w:ascii="仿宋" w:hAnsi="仿宋" w:eastAsia="仿宋" w:cs="仿宋"/>
          <w:sz w:val="32"/>
          <w:szCs w:val="32"/>
        </w:rPr>
        <w:t>继续推进各项社团活动，以“生生参与有特长为标准”，扩展社团项目和内容。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8.自评公示制度。</w:t>
      </w:r>
      <w:r>
        <w:rPr>
          <w:rFonts w:hint="eastAsia" w:ascii="仿宋" w:hAnsi="仿宋" w:eastAsia="仿宋" w:cs="仿宋"/>
          <w:sz w:val="32"/>
          <w:szCs w:val="32"/>
        </w:rPr>
        <w:t>每年学校艺术教育纳入教学质量年度报告并予以公开，接受全校师生监督。对于参加学校艺术节，各类各级艺术竞赛的获奖同学，教师和团体，学校都按照相关制度进行评比和奖励。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9.艺术素质测评。</w:t>
      </w:r>
      <w:r>
        <w:rPr>
          <w:rFonts w:hint="eastAsia" w:ascii="仿宋" w:hAnsi="仿宋" w:eastAsia="仿宋" w:cs="仿宋"/>
          <w:sz w:val="32"/>
          <w:szCs w:val="32"/>
        </w:rPr>
        <w:t>每学期末对于每个学生进行一次艺术测评，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每一位学生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建立</w:t>
      </w:r>
      <w:r>
        <w:rPr>
          <w:rFonts w:hint="eastAsia" w:ascii="仿宋" w:hAnsi="仿宋" w:eastAsia="仿宋" w:cs="仿宋"/>
          <w:sz w:val="32"/>
          <w:szCs w:val="32"/>
        </w:rPr>
        <w:t>一份艺术档案。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3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10.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不足与措施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主要存在以下问题：艺术教师缺编，活动场地及器材条件有限，艺术特色发展没有在全校普及。措施：请求上级调配艺术教师，增加艺术教育经费投入，更新教学设备。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</w:t>
      </w:r>
    </w:p>
    <w:sectPr>
      <w:pgSz w:w="11906" w:h="16838"/>
      <w:pgMar w:top="1440" w:right="123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hNDk3MzUzMjFjNmUzMzRjNDMzOTgwNDMzNjVjNTMifQ=="/>
  </w:docVars>
  <w:rsids>
    <w:rsidRoot w:val="6F055378"/>
    <w:rsid w:val="26954CF8"/>
    <w:rsid w:val="59AA3EAA"/>
    <w:rsid w:val="6F05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2023-11-28T10:34:00Z</dcterms:created>
  <dc:creator>dream</dc:creator>
  <cp:lastModifiedBy>dream</cp:lastModifiedBy>
  <dcterms:modified xsi:type="dcterms:W3CDTF">2023-11-28T11:08:24Z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5EE5FC60B8A1441CA5B7C369E0F17056_13</vt:lpwstr>
  </property>
</Properties>
</file>