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both"/>
      </w:pPr>
      <w:r>
        <w:rPr>
          <w:rFonts w:ascii="华文仿宋" w:hAnsi="华文仿宋" w:eastAsia="华文仿宋" w:cs="华文仿宋"/>
          <w:b/>
          <w:i w:val="0"/>
          <w:color w:val="000000"/>
          <w:spacing w:val="0"/>
          <w:w w:val="100"/>
          <w:sz w:val="28"/>
          <w:szCs w:val="28"/>
          <w:vertAlign w:val="baseline"/>
        </w:rPr>
        <w:t>附件：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both"/>
      </w:pP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vertAlign w:val="baseline"/>
        </w:rPr>
        <w:t>学校：</w:t>
      </w: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u w:val="single"/>
          <w:vertAlign w:val="baseline"/>
        </w:rPr>
        <w:t xml:space="preserve"> 罗塘高级中学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both"/>
      </w:pP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vertAlign w:val="baseline"/>
        </w:rPr>
        <w:t>教学班级汇总：</w:t>
      </w: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u w:val="single"/>
          <w:vertAlign w:val="baseline"/>
        </w:rPr>
        <w:t xml:space="preserve"> 49 </w:t>
      </w: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vertAlign w:val="baseline"/>
        </w:rPr>
        <w:t>个；艺术专任教师汇总：</w:t>
      </w: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u w:val="single"/>
          <w:vertAlign w:val="baseline"/>
        </w:rPr>
        <w:t xml:space="preserve"> 12 </w:t>
      </w: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vertAlign w:val="baseline"/>
        </w:rPr>
        <w:t>人，其中音乐：</w:t>
      </w: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u w:val="single"/>
          <w:vertAlign w:val="baseline"/>
        </w:rPr>
        <w:t xml:space="preserve"> 4 </w:t>
      </w: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vertAlign w:val="baseline"/>
        </w:rPr>
        <w:t>人，美术：</w:t>
      </w: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u w:val="single"/>
          <w:vertAlign w:val="baseline"/>
        </w:rPr>
        <w:t xml:space="preserve"> 7 </w:t>
      </w: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vertAlign w:val="baseline"/>
        </w:rPr>
        <w:t>人；艺术兼职教师汇总：</w:t>
      </w: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u w:val="single"/>
          <w:vertAlign w:val="baseline"/>
        </w:rPr>
        <w:t xml:space="preserve"> 1 </w:t>
      </w:r>
      <w:r>
        <w:rPr>
          <w:rFonts w:hint="eastAsia" w:ascii="华文仿宋" w:hAnsi="华文仿宋" w:eastAsia="华文仿宋" w:cs="华文仿宋"/>
          <w:b w:val="0"/>
          <w:i w:val="0"/>
          <w:color w:val="000000"/>
          <w:spacing w:val="0"/>
          <w:w w:val="100"/>
          <w:sz w:val="28"/>
          <w:szCs w:val="28"/>
          <w:vertAlign w:val="baseline"/>
        </w:rPr>
        <w:t>人。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自评项目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自 评 内 容</w:t>
            </w:r>
          </w:p>
        </w:tc>
        <w:tc>
          <w:tcPr>
            <w:tcW w:w="3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自 评 记 录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自评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得分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存在的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主要问题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艺术课程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（30分）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3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小学：音乐：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美术：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综合艺术：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地方/学校艺术课程：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2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课时/周，列出课程名称：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初中：音乐：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美术：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综合艺术：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地方/学校艺术课程：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课时/周，列出课程名称：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高中：音乐：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16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美术：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16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综合艺术：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4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地方/学校艺术课程：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2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课时/周，列出课程名称：吉他，书法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28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艺术活动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3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次/周；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校级学生艺术社团数量：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个（平均数量：全市小学校级学生艺术社团总数除以小学数量）；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校级学生兴趣小组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个（平均：解释如上）；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艺术活动学生参与率：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%（参与艺术活动学生总数占学校学生总数比例）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次/周；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校级学生艺术社团数量：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个（平均数量：全市初中校级学生艺术社团总数除以初中数量）；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校级学生兴趣小组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 （平均：解释如上）；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艺术活动学生参与率：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 %（参与艺术活动学生总数占学校学生总数比例）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高中:学校开展艺术活动频次：1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次/周；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校级学生艺术社团数量：10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个（平均数量：全市高中校级学生艺术社团总数除以高中数量）；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校级学生兴趣小组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2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个（平均：解释如上）；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器乐，书法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艺术活动学生参与率：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90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 %（参与艺术活动学生总数占学校学生总数比例）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20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艺术教师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3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小学：艺术教师总数： 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 人，其中专职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人、兼职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人。其中：音乐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人、美术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人、其他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包括兼职教师在内的艺术教师生师比：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（平均数）（教师总数与学生总数的比值）；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艺术教师缺额数：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人（总计），其中音乐：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人、美术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人、其他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本学年艺术教师参加县级以上培训人数：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人，其中专职教师：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人、兼职：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初中：艺术教师总数：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人，其中专职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人、兼职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人。其中：音乐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人、美术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人、其他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包括兼职教师在内的艺术教师生师比：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（平均数）（教师总数与学生总数的比值）；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艺术教师缺额数：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人（总计），其中音乐：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人、美术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人、其他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本学年艺术教师参加县级以上培训人数：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人，其中专职教师：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人、兼职：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高中：艺术教师总数：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12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人，其中专职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11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人、兼职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1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人。其中：音乐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4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人、美术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7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人、其他1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包括兼职教师在内的艺术教师生师比：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百分之二十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（平均数）（教师总数与学生总数的比值）；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艺术教师缺额数：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0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人（总计），其中音乐：0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人、美术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0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人、其他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718" w:leftChars="342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本学年艺术教师参加县级以上培训人数：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leftChars="30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12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人，其中专职教师：11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人、兼职：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1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28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6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条件保障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（20分）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设置艺术专用教室和艺术活动室，并按照国家标准配备艺术课程教学和艺术活动器材。</w:t>
            </w:r>
          </w:p>
        </w:tc>
        <w:tc>
          <w:tcPr>
            <w:tcW w:w="3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leftChars="30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其中：音乐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个、美术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个、其他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艺术场馆：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已按照国家标准配备艺术课程教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学和艺术活动器材学校的比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例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leftChars="30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其中：音乐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个、美术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个、其他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艺术场馆：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已按照国家标准配备艺术课程教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学和艺术活动器材学校的比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例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高中：艺术专用教室/活动室：4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leftChars="30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其中：音乐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2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个、美术2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个、其他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1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艺术场馆：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1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个；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已按照国家标准配备艺术课程教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学和艺术活动器材学校的比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3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例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％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1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特色发展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（10分）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3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小学：列举学校艺术教育特色发展成果和地方、社区等建立合作关系的情况：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初中：列举学校艺术教育特色发展成果和地方、社区等建立合作关系的情况：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高中：列举学校艺术教育特色发展成果和地方、社区等建立合作关系的情况：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成果学生参加各类竞赛均有奖项。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社区合作关系良好 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8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学生艺术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素质测评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2"/>
                <w:w w:val="100"/>
                <w:sz w:val="24"/>
                <w:szCs w:val="24"/>
                <w:vertAlign w:val="baseline"/>
              </w:rPr>
              <w:t>（加分10分）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认真组织实施学生艺术素质测评。</w:t>
            </w:r>
          </w:p>
        </w:tc>
        <w:tc>
          <w:tcPr>
            <w:tcW w:w="3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人，占学生总数比例：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%（平均数）；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      本学年学生艺术素质测评结果：优秀：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 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%；良好：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 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%；合格：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%；不合格：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 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人，占学生总数比例：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%（平均数）；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      本学年学生艺术素质测评结果：优秀：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 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%；良好：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 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%；合格：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%；不合格：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 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人，占学生总数比例：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100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%（平均数）；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630" w:right="0" w:hanging="630" w:hangingChars="30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      本学年学生艺术素质测评结果：优秀：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720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人，比例90 %；良好：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80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 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10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%；合格：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%；不合格：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人，比例 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u w:val="single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%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9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自评结果</w:t>
            </w:r>
          </w:p>
        </w:tc>
        <w:tc>
          <w:tcPr>
            <w:tcW w:w="77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总分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u w:val="single"/>
                <w:vertAlign w:val="baseline"/>
              </w:rPr>
              <w:t xml:space="preserve"> 95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；等级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u w:val="single"/>
                <w:vertAlign w:val="baseline"/>
              </w:rPr>
              <w:t xml:space="preserve"> 优秀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（备注：90分以上为优秀，75-89分为良好，60-74分为合格，60分以下为不合格。）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both"/>
      </w:pPr>
      <w:r>
        <w:rPr>
          <w:rFonts w:hint="eastAsia" w:ascii="仿宋" w:hAnsi="仿宋" w:eastAsia="仿宋" w:cs="仿宋"/>
          <w:b w:val="0"/>
          <w:i w:val="0"/>
          <w:color w:val="000000"/>
          <w:spacing w:val="0"/>
          <w:w w:val="100"/>
          <w:sz w:val="24"/>
          <w:szCs w:val="24"/>
          <w:vertAlign w:val="baseline"/>
        </w:rPr>
        <w:t>填报人： 杨明          联系电话： 18262326366        填报日期：  2023    年   12   月     5 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D4315"/>
    <w:rsid w:val="52CD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2023-12-08T02:04:00Z</dcterms:created>
  <dc:creator>Administrator</dc:creator>
  <cp:lastModifiedBy>Administrator</cp:lastModifiedBy>
  <dcterms:modified xsi:type="dcterms:W3CDTF">2023-12-08T02:05:14Z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