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35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梁徐初中202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sz w:val="36"/>
          <w:szCs w:val="36"/>
        </w:rPr>
        <w:t>年艺术教育自评报告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年来，我校坚持以“以艺育德、以艺启智”的艺术教育工作目标，按照“以课堂教学为主渠道，以艺术教育活动为载体，以校园艺术文化为依托，突破重点，整体推进”的工作思路，在区教育局指导下，我校舞蹈、腰鼓、绘画、合唱等多元发展的艺术教育发展格局，学校的教育教学质量稳步提升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（一）全面加强普及性艺术教育活动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普及性艺术活动是学校艺术教育的重要组成部分。学校普及推广校园集体舞，开展以唱军歌为专题的“班班有歌声”活动，定期举行比赛，以此提升活动质量。通过“知校”平台对劲欣赏和展示活动，在艺术欣赏中培养学生的艺术水平和观赏能力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（二）强化自身建设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校现有专职艺术教师3名，本科学历达100%，其中市级骨干1人。数量和质量均能够满足学校艺术教育需要。我校美术、音乐教师非常注重自身专业技能的发展，开展三个一活动：具有一项艺术特长，带一个校本课程，展示一次社团（兴趣小组）活动成果。充分发挥教研组功能，积极对美术、音乐教师进行了教学能力、课堂教学艺术的培训。积极推荐艺术教师参加各类培训辅导班和名师基地进行培训学习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（三）创造性举办艺术节活动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学校坚持举办艺术节，面向全体学生，尊重学生主体，由学生自主申请比赛内容，自主选择比赛项目；在活动设计上，既有个体参与的项目，也有小群体参与的项目，更有为照顾全体学生而设计的集体参与的项目；在个性展示中，学校不限定人数、形式，鼓励学生积极参与，大胆展示各种才艺。艺术节已成为师生、家长欢乐的海洋和自信的舞台。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（四）学校艺术教育再上新台阶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建立健全了艺术教育管理机构，不断提高学校艺术教育的管理水平，确保学校艺术教育政策、法规的落实，加大了对学校艺术教育经费的投入和器材配备，保证了学校艺术教育快速、健康发展。</w:t>
      </w:r>
    </w:p>
    <w:p>
      <w:pPr>
        <w:ind w:firstLine="560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在规范管理的基础上，学校艺术教育取得了令人欣喜的成绩，2014年参加泰州市传统项目进校园获最佳表演奖，2016年获泰州市传统体育项目特色学校，2017年获姜堰区中学生艺术素养大赛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等奖。2019、2020年获姜堰区中小学合唱比赛乡镇组一等奖。2</w:t>
      </w:r>
      <w:r>
        <w:rPr>
          <w:sz w:val="28"/>
          <w:szCs w:val="28"/>
        </w:rPr>
        <w:t>021</w:t>
      </w:r>
      <w:r>
        <w:rPr>
          <w:rFonts w:hint="eastAsia"/>
          <w:sz w:val="28"/>
          <w:szCs w:val="28"/>
        </w:rPr>
        <w:t>年获姜堰区中小学合唱比赛乡镇组二等奖。</w:t>
      </w:r>
      <w:r>
        <w:rPr>
          <w:rFonts w:hint="eastAsia"/>
          <w:sz w:val="28"/>
          <w:szCs w:val="28"/>
          <w:lang w:val="en-US" w:eastAsia="zh-CN"/>
        </w:rPr>
        <w:t>2023年吴雨婷、唐可馨两名同学获姜堰区中小学生个人艺术单项比赛舞蹈类一等奖，泰州市二等奖。</w:t>
      </w:r>
      <w:bookmarkStart w:id="0" w:name="_GoBack"/>
      <w:bookmarkEnd w:id="0"/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hkOThkYjYzNzlkZmUzOTM2MWYwOGZiYjM1M2Y2YWYifQ=="/>
  </w:docVars>
  <w:rsids>
    <w:rsidRoot w:val="00EA4E47"/>
    <w:rsid w:val="00187F54"/>
    <w:rsid w:val="001A42EC"/>
    <w:rsid w:val="00214C2A"/>
    <w:rsid w:val="002B077D"/>
    <w:rsid w:val="0033799A"/>
    <w:rsid w:val="00623E79"/>
    <w:rsid w:val="00910ACE"/>
    <w:rsid w:val="00CB5791"/>
    <w:rsid w:val="00E23E52"/>
    <w:rsid w:val="00EA4E47"/>
    <w:rsid w:val="09E02081"/>
    <w:rsid w:val="209C3810"/>
    <w:rsid w:val="2CD755B9"/>
    <w:rsid w:val="4B9C1A50"/>
    <w:rsid w:val="4C5E4F57"/>
    <w:rsid w:val="4D662315"/>
    <w:rsid w:val="53A6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763</Characters>
  <Lines>6</Lines>
  <Paragraphs>1</Paragraphs>
  <TotalTime>5</TotalTime>
  <ScaleCrop>false</ScaleCrop>
  <LinksUpToDate>false</LinksUpToDate>
  <CharactersWithSpaces>895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2022-11-30T04:56:00Z</dcterms:created>
  <dc:creator>Administrator</dc:creator>
  <cp:lastModifiedBy>lenovo</cp:lastModifiedBy>
  <dcterms:modified xsi:type="dcterms:W3CDTF">2023-12-01T08:34:19Z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FB0757353C734CEE81A988766EBF7150_12</vt:lpwstr>
  </property>
</Properties>
</file>