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  <w:lang w:eastAsia="zh-CN"/>
        </w:rPr>
      </w:pPr>
      <w:r>
        <w:rPr>
          <w:rFonts w:hint="eastAsia" w:ascii="宋体" w:hAnsi="宋体" w:eastAsia="华文仿宋"/>
          <w:b/>
          <w:bCs/>
          <w:sz w:val="28"/>
          <w:lang w:eastAsia="zh-CN"/>
        </w:rPr>
        <w:t>附件：</w:t>
      </w:r>
    </w:p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</w:rPr>
      </w:pPr>
      <w:r>
        <w:rPr>
          <w:rFonts w:hint="eastAsia" w:ascii="宋体" w:hAnsi="宋体" w:eastAsia="华文仿宋"/>
          <w:b w:val="0"/>
          <w:bCs w:val="0"/>
          <w:sz w:val="28"/>
        </w:rPr>
        <w:t>学校：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</w:t>
      </w:r>
      <w:r>
        <w:rPr>
          <w:rFonts w:hint="eastAsia" w:ascii="宋体" w:hAnsi="宋体" w:eastAsia="华文仿宋"/>
          <w:b w:val="0"/>
          <w:bCs w:val="0"/>
          <w:sz w:val="28"/>
          <w:u w:val="single"/>
          <w:lang w:eastAsia="zh-CN"/>
        </w:rPr>
        <w:t>城西教育集团桥头小学校区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 </w:t>
      </w:r>
      <w:r>
        <w:rPr>
          <w:rFonts w:hint="eastAsia" w:ascii="宋体" w:hAnsi="宋体" w:eastAsia="华文仿宋"/>
          <w:b w:val="0"/>
          <w:bCs w:val="0"/>
          <w:sz w:val="28"/>
        </w:rPr>
        <w:t xml:space="preserve">  </w:t>
      </w:r>
      <w:r>
        <w:rPr>
          <w:rFonts w:hint="eastAsia" w:ascii="宋体" w:hAnsi="宋体" w:eastAsia="华文仿宋"/>
          <w:b/>
          <w:bCs/>
          <w:sz w:val="28"/>
        </w:rPr>
        <w:t xml:space="preserve">             </w:t>
      </w:r>
    </w:p>
    <w:p>
      <w:pPr>
        <w:snapToGrid w:val="0"/>
        <w:spacing w:line="560" w:lineRule="exact"/>
        <w:rPr>
          <w:rFonts w:hint="eastAsia" w:ascii="宋体" w:hAnsi="宋体" w:eastAsia="华文仿宋"/>
          <w:sz w:val="28"/>
          <w:szCs w:val="24"/>
        </w:rPr>
      </w:pPr>
      <w:r>
        <w:rPr>
          <w:rFonts w:hint="eastAsia" w:ascii="宋体" w:hAnsi="宋体" w:eastAsia="华文仿宋"/>
          <w:sz w:val="28"/>
          <w:szCs w:val="24"/>
        </w:rPr>
        <w:t>教学班级汇总：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8</w:t>
      </w:r>
      <w:r>
        <w:rPr>
          <w:rFonts w:ascii="宋体" w:hAnsi="宋体" w:eastAsia="华文仿宋"/>
          <w:sz w:val="28"/>
          <w:szCs w:val="24"/>
          <w:u w:val="single"/>
        </w:rPr>
        <w:t xml:space="preserve">    </w:t>
      </w:r>
      <w:r>
        <w:rPr>
          <w:rFonts w:hint="eastAsia" w:ascii="宋体" w:hAnsi="宋体" w:eastAsia="华文仿宋"/>
          <w:sz w:val="28"/>
          <w:szCs w:val="24"/>
        </w:rPr>
        <w:t>个；艺术专任教师汇总：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3</w:t>
      </w:r>
      <w:r>
        <w:rPr>
          <w:rFonts w:ascii="宋体" w:hAnsi="宋体" w:eastAsia="华文仿宋"/>
          <w:sz w:val="28"/>
          <w:szCs w:val="24"/>
          <w:u w:val="single"/>
        </w:rPr>
        <w:t xml:space="preserve">    </w:t>
      </w:r>
      <w:r>
        <w:rPr>
          <w:rFonts w:hint="eastAsia" w:ascii="宋体" w:hAnsi="宋体" w:eastAsia="华文仿宋"/>
          <w:sz w:val="28"/>
          <w:szCs w:val="24"/>
        </w:rPr>
        <w:t>人，其中音乐：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1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人，美术：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2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人；艺术兼职教师汇总：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1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</w:rPr>
        <w:t>人。</w:t>
      </w:r>
    </w:p>
    <w:p>
      <w:pPr>
        <w:snapToGrid w:val="0"/>
        <w:spacing w:line="540" w:lineRule="exact"/>
        <w:rPr>
          <w:rFonts w:hint="eastAsia" w:ascii="宋体" w:hAnsi="宋体" w:eastAsia="华文仿宋"/>
          <w:sz w:val="28"/>
          <w:szCs w:val="24"/>
        </w:rPr>
      </w:pPr>
    </w:p>
    <w:tbl>
      <w:tblPr>
        <w:tblStyle w:val="2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2117"/>
        <w:gridCol w:w="3637"/>
        <w:gridCol w:w="591"/>
        <w:gridCol w:w="794"/>
        <w:gridCol w:w="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自评项目</w:t>
            </w:r>
          </w:p>
        </w:tc>
        <w:tc>
          <w:tcPr>
            <w:tcW w:w="211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内 容</w:t>
            </w:r>
          </w:p>
        </w:tc>
        <w:tc>
          <w:tcPr>
            <w:tcW w:w="363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记 录</w:t>
            </w:r>
          </w:p>
        </w:tc>
        <w:tc>
          <w:tcPr>
            <w:tcW w:w="59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得分</w:t>
            </w:r>
          </w:p>
        </w:tc>
        <w:tc>
          <w:tcPr>
            <w:tcW w:w="79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存在的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主要问题</w:t>
            </w:r>
          </w:p>
        </w:tc>
        <w:tc>
          <w:tcPr>
            <w:tcW w:w="61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6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艺术课程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（30分）</w:t>
            </w:r>
          </w:p>
        </w:tc>
        <w:tc>
          <w:tcPr>
            <w:tcW w:w="211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363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儿童画、素描、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电脑制作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>、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小足球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>、、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扎染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>、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eastAsia="zh-CN"/>
              </w:rPr>
              <w:t>手工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制作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合唱等。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 </w:t>
            </w:r>
          </w:p>
        </w:tc>
        <w:tc>
          <w:tcPr>
            <w:tcW w:w="59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28</w:t>
            </w:r>
          </w:p>
        </w:tc>
        <w:tc>
          <w:tcPr>
            <w:tcW w:w="79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61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艺术活动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363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个（平均数量：全市小学校级学生艺术社团总数除以小学数量）；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儿童画、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扎染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>、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eastAsia="zh-CN"/>
              </w:rPr>
              <w:t>手工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制作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合唱等。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个（平均数量：全市初中校级学生艺术社团总数除以初中数量）；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个（平均数量：全市高中校级学生艺术社团总数除以高中数量）；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</w:tc>
        <w:tc>
          <w:tcPr>
            <w:tcW w:w="59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20</w:t>
            </w:r>
          </w:p>
        </w:tc>
        <w:tc>
          <w:tcPr>
            <w:tcW w:w="79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1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艺术教师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363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小学：艺术教师总数： 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58:1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ind w:left="210" w:hanging="210" w:hangingChars="1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</w:tc>
        <w:tc>
          <w:tcPr>
            <w:tcW w:w="59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18</w:t>
            </w:r>
          </w:p>
        </w:tc>
        <w:tc>
          <w:tcPr>
            <w:tcW w:w="79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61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条件保障</w:t>
            </w: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设置艺术专用教室和艺术活动室，并按照国家标准配备艺术课程教学和艺术活动器材。</w:t>
            </w:r>
          </w:p>
        </w:tc>
        <w:tc>
          <w:tcPr>
            <w:tcW w:w="363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90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</w:tc>
        <w:tc>
          <w:tcPr>
            <w:tcW w:w="59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20</w:t>
            </w:r>
          </w:p>
        </w:tc>
        <w:tc>
          <w:tcPr>
            <w:tcW w:w="79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61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  <w:jc w:val="center"/>
        </w:trPr>
        <w:tc>
          <w:tcPr>
            <w:tcW w:w="76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特色发展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（10分）</w:t>
            </w:r>
          </w:p>
        </w:tc>
        <w:tc>
          <w:tcPr>
            <w:tcW w:w="21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3637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结合“乡村学校少年宫”的建设，学校艺术教育覆盖面广，学生活动率高，大多数学生习得艺术特长。其中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扎染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>、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eastAsia="zh-CN"/>
              </w:rPr>
              <w:t>课程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受到师生赞誉，成为学校特色。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</w:tc>
        <w:tc>
          <w:tcPr>
            <w:tcW w:w="5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8</w:t>
            </w:r>
          </w:p>
        </w:tc>
        <w:tc>
          <w:tcPr>
            <w:tcW w:w="7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61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7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学生艺术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素质测评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pacing w:val="-12"/>
                <w:sz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</w:rPr>
              <w:t>（加分10分）</w:t>
            </w:r>
          </w:p>
        </w:tc>
        <w:tc>
          <w:tcPr>
            <w:tcW w:w="21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认真组织实施学生艺术素质测评。</w:t>
            </w:r>
          </w:p>
        </w:tc>
        <w:tc>
          <w:tcPr>
            <w:tcW w:w="363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231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94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40.69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111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48.05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21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9.09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2.16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</w:tc>
        <w:tc>
          <w:tcPr>
            <w:tcW w:w="5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10</w:t>
            </w:r>
          </w:p>
        </w:tc>
        <w:tc>
          <w:tcPr>
            <w:tcW w:w="7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61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自评结果</w:t>
            </w:r>
          </w:p>
        </w:tc>
        <w:tc>
          <w:tcPr>
            <w:tcW w:w="7755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总分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104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</w:rPr>
              <w:t>；等级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eastAsia="zh-CN"/>
              </w:rPr>
              <w:t>优秀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（备注：90分以上为优秀，75-89分为良好，60-74分为合格，60分以下为不合格。）</w:t>
            </w:r>
          </w:p>
        </w:tc>
      </w:tr>
    </w:tbl>
    <w:p>
      <w:pPr>
        <w:snapToGrid w:val="0"/>
        <w:spacing w:line="560" w:lineRule="exact"/>
        <w:rPr>
          <w:rFonts w:hint="eastAsia" w:ascii="宋体" w:hAnsi="宋体" w:cs="宋体"/>
          <w:sz w:val="24"/>
        </w:rPr>
      </w:pPr>
    </w:p>
    <w:p>
      <w:pPr>
        <w:snapToGrid w:val="0"/>
        <w:spacing w:line="56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填报人：</w:t>
      </w:r>
      <w:r>
        <w:rPr>
          <w:rFonts w:hint="eastAsia" w:ascii="仿宋" w:hAnsi="仿宋" w:eastAsia="仿宋" w:cs="仿宋"/>
          <w:sz w:val="24"/>
          <w:lang w:eastAsia="zh-CN"/>
        </w:rPr>
        <w:t>薛彦</w:t>
      </w:r>
      <w:r>
        <w:rPr>
          <w:rFonts w:hint="eastAsia" w:ascii="仿宋" w:hAnsi="仿宋" w:eastAsia="仿宋" w:cs="仿宋"/>
          <w:sz w:val="24"/>
        </w:rPr>
        <w:t xml:space="preserve">   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</w:rPr>
        <w:t xml:space="preserve"> 联系电话：</w:t>
      </w:r>
      <w:r>
        <w:rPr>
          <w:rFonts w:hint="eastAsia" w:ascii="仿宋" w:hAnsi="仿宋" w:eastAsia="仿宋" w:cs="仿宋"/>
          <w:sz w:val="24"/>
          <w:lang w:val="en-US" w:eastAsia="zh-CN"/>
        </w:rPr>
        <w:t>13914418802</w:t>
      </w:r>
      <w:r>
        <w:rPr>
          <w:rFonts w:hint="eastAsia" w:ascii="仿宋" w:hAnsi="仿宋" w:eastAsia="仿宋" w:cs="仿宋"/>
          <w:sz w:val="24"/>
        </w:rPr>
        <w:t xml:space="preserve">   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</w:rPr>
        <w:t>填报日期：</w:t>
      </w:r>
      <w:r>
        <w:rPr>
          <w:rFonts w:hint="eastAsia" w:ascii="仿宋" w:hAnsi="仿宋" w:eastAsia="仿宋" w:cs="仿宋"/>
          <w:sz w:val="24"/>
          <w:lang w:val="en-US" w:eastAsia="zh-CN"/>
        </w:rPr>
        <w:t>2023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lang w:val="en-US" w:eastAsia="zh-CN"/>
        </w:rPr>
        <w:t>11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lang w:val="en-US" w:eastAsia="zh-CN"/>
        </w:rPr>
        <w:t>16</w:t>
      </w:r>
      <w:r>
        <w:rPr>
          <w:rFonts w:hint="eastAsia" w:ascii="仿宋" w:hAnsi="仿宋" w:eastAsia="仿宋" w:cs="仿宋"/>
          <w:sz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BjZDYzMGQxYjhmZDQ3NGRkN2U0NmQzOWE0ZWNjMjEifQ=="/>
  </w:docVars>
  <w:rsids>
    <w:rsidRoot w:val="46325C58"/>
    <w:rsid w:val="2CFB23B7"/>
    <w:rsid w:val="319210A0"/>
    <w:rsid w:val="46325C58"/>
    <w:rsid w:val="4E08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2022-11-24T07:16:00Z</dcterms:created>
  <dc:creator>Administrator</dc:creator>
  <cp:lastModifiedBy>桥头小学校区</cp:lastModifiedBy>
  <dcterms:modified xsi:type="dcterms:W3CDTF">2023-11-22T00:02:29Z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1857A147DDEF41E8B2DB70F40989F0A1</vt:lpwstr>
  </property>
</Properties>
</file>