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姜堰区二实小沈高校区</w:t>
      </w:r>
      <w:r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  <w:lang w:val="en-US" w:eastAsia="zh-CN"/>
        </w:rPr>
        <w:t>22</w:t>
      </w:r>
      <w:r>
        <w:rPr>
          <w:rFonts w:hint="eastAsia"/>
          <w:b/>
          <w:sz w:val="44"/>
          <w:szCs w:val="44"/>
        </w:rPr>
        <w:t>-20</w:t>
      </w:r>
      <w:r>
        <w:rPr>
          <w:rFonts w:hint="eastAsia"/>
          <w:b/>
          <w:sz w:val="44"/>
          <w:szCs w:val="44"/>
          <w:lang w:val="en-US" w:eastAsia="zh-CN"/>
        </w:rPr>
        <w:t>23</w:t>
      </w:r>
      <w:r>
        <w:rPr>
          <w:rFonts w:hint="eastAsia"/>
          <w:b/>
          <w:sz w:val="44"/>
          <w:szCs w:val="44"/>
        </w:rPr>
        <w:t>学年度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艺术教育工作自评报告</w:t>
      </w:r>
    </w:p>
    <w:p>
      <w:pPr>
        <w:rPr>
          <w:sz w:val="30"/>
          <w:szCs w:val="30"/>
        </w:rPr>
      </w:pP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为进一步</w:t>
      </w:r>
      <w:r>
        <w:rPr>
          <w:rFonts w:hint="eastAsia"/>
          <w:sz w:val="30"/>
          <w:szCs w:val="30"/>
          <w:lang w:val="en-US" w:eastAsia="zh-CN"/>
        </w:rPr>
        <w:t>加强学校艺术教育，不断</w:t>
      </w:r>
      <w:r>
        <w:rPr>
          <w:rFonts w:hint="eastAsia"/>
          <w:sz w:val="30"/>
          <w:szCs w:val="30"/>
        </w:rPr>
        <w:t>提高</w:t>
      </w:r>
      <w:r>
        <w:rPr>
          <w:rFonts w:hint="eastAsia"/>
          <w:sz w:val="30"/>
          <w:szCs w:val="30"/>
          <w:lang w:val="en-US" w:eastAsia="zh-CN"/>
        </w:rPr>
        <w:t>我校</w:t>
      </w:r>
      <w:r>
        <w:rPr>
          <w:rFonts w:hint="eastAsia"/>
          <w:sz w:val="30"/>
          <w:szCs w:val="30"/>
        </w:rPr>
        <w:t>学生审美和人文素养，</w:t>
      </w:r>
      <w:r>
        <w:rPr>
          <w:rFonts w:hint="eastAsia"/>
          <w:sz w:val="30"/>
          <w:szCs w:val="30"/>
          <w:lang w:val="en-US" w:eastAsia="zh-CN"/>
        </w:rPr>
        <w:t>在</w:t>
      </w:r>
      <w:r>
        <w:rPr>
          <w:rFonts w:hint="eastAsia"/>
          <w:sz w:val="30"/>
          <w:szCs w:val="30"/>
          <w:lang w:eastAsia="zh-CN"/>
        </w:rPr>
        <w:t>2022-2023</w:t>
      </w:r>
      <w:r>
        <w:rPr>
          <w:rFonts w:hint="eastAsia"/>
          <w:sz w:val="30"/>
          <w:szCs w:val="30"/>
          <w:lang w:val="en-US" w:eastAsia="zh-CN"/>
        </w:rPr>
        <w:t>学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度</w:t>
      </w:r>
      <w:r>
        <w:rPr>
          <w:rFonts w:hint="eastAsia"/>
          <w:sz w:val="30"/>
          <w:szCs w:val="30"/>
        </w:rPr>
        <w:t>的艺术教育工作中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我校能够</w:t>
      </w:r>
      <w:r>
        <w:rPr>
          <w:rFonts w:hint="eastAsia"/>
          <w:sz w:val="30"/>
          <w:szCs w:val="30"/>
        </w:rPr>
        <w:t>认真</w:t>
      </w:r>
      <w:r>
        <w:rPr>
          <w:rFonts w:hint="eastAsia"/>
          <w:sz w:val="30"/>
          <w:szCs w:val="30"/>
          <w:lang w:val="en-US" w:eastAsia="zh-CN"/>
        </w:rPr>
        <w:t>贯彻</w:t>
      </w:r>
      <w:r>
        <w:rPr>
          <w:rFonts w:hint="eastAsia"/>
          <w:sz w:val="30"/>
          <w:szCs w:val="30"/>
        </w:rPr>
        <w:t>落实</w:t>
      </w:r>
      <w:r>
        <w:rPr>
          <w:rFonts w:hint="eastAsia"/>
          <w:sz w:val="30"/>
          <w:szCs w:val="30"/>
          <w:lang w:val="en-US" w:eastAsia="zh-CN"/>
        </w:rPr>
        <w:t>省、市、区教育行政管理部门有关艺术教育的各项要求</w:t>
      </w:r>
      <w:r>
        <w:rPr>
          <w:rFonts w:hint="eastAsia"/>
          <w:sz w:val="30"/>
          <w:szCs w:val="30"/>
        </w:rPr>
        <w:t>，在认真学习《中小学艺术素质测评工作实施方案》评估指标体系</w:t>
      </w:r>
      <w:r>
        <w:rPr>
          <w:rFonts w:hint="eastAsia"/>
          <w:sz w:val="30"/>
          <w:szCs w:val="30"/>
          <w:lang w:val="en-US" w:eastAsia="zh-CN"/>
        </w:rPr>
        <w:t>后</w:t>
      </w:r>
      <w:r>
        <w:rPr>
          <w:rFonts w:hint="eastAsia"/>
          <w:sz w:val="30"/>
          <w:szCs w:val="30"/>
        </w:rPr>
        <w:t>，我校艺术工作自评小组对</w:t>
      </w:r>
      <w:r>
        <w:rPr>
          <w:rFonts w:hint="eastAsia"/>
          <w:sz w:val="30"/>
          <w:szCs w:val="30"/>
          <w:lang w:val="en-US" w:eastAsia="zh-CN"/>
        </w:rPr>
        <w:t>学校</w:t>
      </w:r>
      <w:r>
        <w:rPr>
          <w:rFonts w:hint="eastAsia"/>
          <w:sz w:val="30"/>
          <w:szCs w:val="30"/>
        </w:rPr>
        <w:t>艺术教育工作进行了客观仔细的评估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目的在于查找工作中存在的问题与不足，以便不断地改进和加强我校艺术教育工作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现</w:t>
      </w:r>
      <w:r>
        <w:rPr>
          <w:rFonts w:hint="eastAsia"/>
          <w:sz w:val="30"/>
          <w:szCs w:val="30"/>
          <w:lang w:val="en-US" w:eastAsia="zh-CN"/>
        </w:rPr>
        <w:t>出具</w:t>
      </w:r>
      <w:r>
        <w:rPr>
          <w:rFonts w:hint="eastAsia"/>
          <w:sz w:val="30"/>
          <w:szCs w:val="30"/>
        </w:rPr>
        <w:t xml:space="preserve">自评报告如下： </w:t>
      </w:r>
    </w:p>
    <w:p>
      <w:pPr>
        <w:ind w:firstLine="602" w:firstLineChars="200"/>
        <w:rPr>
          <w:rFonts w:hint="eastAsia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一、艺术课程</w:t>
      </w:r>
      <w:r>
        <w:rPr>
          <w:rFonts w:hint="eastAsia"/>
          <w:b/>
          <w:sz w:val="30"/>
          <w:szCs w:val="30"/>
          <w:lang w:val="en-US" w:eastAsia="zh-CN"/>
        </w:rPr>
        <w:t>开设</w:t>
      </w:r>
    </w:p>
    <w:p>
      <w:pPr>
        <w:ind w:firstLine="600" w:firstLineChars="20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学校艺术教育是素质教育的重要内容，良好的艺术素养是现代学生整体素质不可缺少的重要组成部分。我校严格执行课程计划，按要求开齐</w:t>
      </w:r>
      <w:r>
        <w:rPr>
          <w:rFonts w:hint="eastAsia"/>
          <w:sz w:val="30"/>
          <w:szCs w:val="30"/>
          <w:lang w:val="en-US" w:eastAsia="zh-CN"/>
        </w:rPr>
        <w:t>上足</w:t>
      </w:r>
      <w:r>
        <w:rPr>
          <w:rFonts w:hint="eastAsia"/>
          <w:sz w:val="30"/>
          <w:szCs w:val="30"/>
        </w:rPr>
        <w:t>音乐、美术</w:t>
      </w:r>
      <w:r>
        <w:rPr>
          <w:rFonts w:hint="eastAsia"/>
          <w:sz w:val="30"/>
          <w:szCs w:val="30"/>
          <w:lang w:val="en-US" w:eastAsia="zh-CN"/>
        </w:rPr>
        <w:t>课程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小学部音乐、美术周课时为2节。</w:t>
      </w:r>
      <w:r>
        <w:rPr>
          <w:rFonts w:hint="eastAsia"/>
          <w:sz w:val="30"/>
          <w:szCs w:val="30"/>
        </w:rPr>
        <w:t>根据本校</w:t>
      </w:r>
      <w:r>
        <w:rPr>
          <w:rFonts w:hint="eastAsia"/>
          <w:sz w:val="30"/>
          <w:szCs w:val="30"/>
          <w:lang w:val="en-US" w:eastAsia="zh-CN"/>
        </w:rPr>
        <w:t>教师</w:t>
      </w:r>
      <w:r>
        <w:rPr>
          <w:rFonts w:hint="eastAsia"/>
          <w:sz w:val="30"/>
          <w:szCs w:val="30"/>
        </w:rPr>
        <w:t>的特</w:t>
      </w:r>
      <w:r>
        <w:rPr>
          <w:rFonts w:hint="eastAsia"/>
          <w:sz w:val="30"/>
          <w:szCs w:val="30"/>
          <w:lang w:val="en-US" w:eastAsia="zh-CN"/>
        </w:rPr>
        <w:t>长</w:t>
      </w:r>
      <w:r>
        <w:rPr>
          <w:rFonts w:hint="eastAsia"/>
          <w:sz w:val="30"/>
          <w:szCs w:val="30"/>
        </w:rPr>
        <w:t>，开发具有综合性、实践性、开放性和地方特色的校本艺术课程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如我校的</w:t>
      </w:r>
      <w:r>
        <w:rPr>
          <w:rFonts w:hint="eastAsia"/>
          <w:sz w:val="30"/>
          <w:szCs w:val="30"/>
          <w:lang w:val="en-US" w:eastAsia="zh-CN"/>
        </w:rPr>
        <w:t>舞蹈社团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戏曲社团、书法社团</w:t>
      </w:r>
      <w:r>
        <w:rPr>
          <w:rFonts w:hint="eastAsia"/>
          <w:sz w:val="30"/>
          <w:szCs w:val="30"/>
        </w:rPr>
        <w:t>和</w:t>
      </w:r>
      <w:r>
        <w:rPr>
          <w:rFonts w:hint="eastAsia"/>
          <w:sz w:val="30"/>
          <w:szCs w:val="30"/>
          <w:lang w:val="en-US" w:eastAsia="zh-CN"/>
        </w:rPr>
        <w:t>美术社团</w:t>
      </w:r>
      <w:r>
        <w:rPr>
          <w:rFonts w:hint="eastAsia"/>
          <w:sz w:val="30"/>
          <w:szCs w:val="30"/>
        </w:rPr>
        <w:t>等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坚持面向全体学生，较好地实现课程标准规定的教育目标。按规定选用国家审定通过的音乐、美术或艺术课教材，按照课程标准和教材内容进行教学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rFonts w:hint="eastAsia"/>
          <w:sz w:val="30"/>
          <w:szCs w:val="30"/>
        </w:rPr>
        <w:t>教学过程安排基本合理，重视学生的参与和审美体验；大多数学生在知识与技能、过程与方法、情感态度与价值观等方面有所发展，教学方法和手段基本合理，</w:t>
      </w:r>
      <w:r>
        <w:rPr>
          <w:rFonts w:hint="eastAsia"/>
          <w:sz w:val="30"/>
          <w:szCs w:val="30"/>
          <w:lang w:val="en-US" w:eastAsia="zh-CN"/>
        </w:rPr>
        <w:t>学生的艺术核心素养得到发展。</w:t>
      </w:r>
    </w:p>
    <w:p>
      <w:pPr>
        <w:ind w:firstLine="602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二、艺术教师配备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我校地处姜堰北郊，近年来生源流失严重，目前全校六个年级全部单轨。我校按照要求配足配齐了专、兼职艺术教师，其中音乐专职教师1人，兼职教师1人，美术专职教师1人，兼职教师2人。</w:t>
      </w:r>
    </w:p>
    <w:p>
      <w:pPr>
        <w:ind w:firstLine="602" w:firstLineChars="200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三、艺术教育管理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学校成立了艺术教育工作领导小组，由费粉根副校长担任组长，并具体负责学校的艺术教学管理工作。领导小组下设办公室，由教导处赵年顺、政教处主任张利负责艺术活动的开展以及资料的收集、整理归档工作。</w:t>
      </w:r>
    </w:p>
    <w:p>
      <w:pPr>
        <w:numPr>
          <w:ilvl w:val="0"/>
          <w:numId w:val="1"/>
        </w:numPr>
        <w:ind w:firstLine="602" w:firstLineChars="2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艺术教育投入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学校十分重视艺术的投入。一是</w:t>
      </w:r>
      <w:r>
        <w:rPr>
          <w:rFonts w:hint="eastAsia"/>
          <w:sz w:val="30"/>
          <w:szCs w:val="30"/>
        </w:rPr>
        <w:t>按照国家及江苏</w:t>
      </w:r>
      <w:r>
        <w:rPr>
          <w:rFonts w:hint="eastAsia"/>
          <w:sz w:val="30"/>
          <w:szCs w:val="30"/>
          <w:lang w:val="en-US" w:eastAsia="zh-CN"/>
        </w:rPr>
        <w:t>省</w:t>
      </w:r>
      <w:r>
        <w:rPr>
          <w:rFonts w:hint="eastAsia"/>
          <w:sz w:val="30"/>
          <w:szCs w:val="30"/>
        </w:rPr>
        <w:t>有关规定建有设施完备的音乐、美术、舞蹈等艺术教育专用教室，满足艺术课教学需要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rFonts w:hint="eastAsia"/>
          <w:sz w:val="30"/>
          <w:szCs w:val="30"/>
          <w:lang w:val="en-US" w:eastAsia="zh-CN"/>
        </w:rPr>
        <w:t>二是</w:t>
      </w:r>
      <w:r>
        <w:rPr>
          <w:rFonts w:hint="eastAsia"/>
          <w:sz w:val="30"/>
          <w:szCs w:val="30"/>
        </w:rPr>
        <w:t>结合学校实际情况，合理安排课外艺术活动的场所，满足课外艺术教育活动的需要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rFonts w:hint="eastAsia"/>
          <w:sz w:val="30"/>
          <w:szCs w:val="30"/>
          <w:lang w:val="en-US" w:eastAsia="zh-CN"/>
        </w:rPr>
        <w:t>三是</w:t>
      </w:r>
      <w:r>
        <w:rPr>
          <w:rFonts w:hint="eastAsia"/>
          <w:sz w:val="30"/>
          <w:szCs w:val="30"/>
        </w:rPr>
        <w:t>按照国家及</w:t>
      </w:r>
      <w:r>
        <w:rPr>
          <w:rFonts w:hint="eastAsia"/>
          <w:sz w:val="30"/>
          <w:szCs w:val="30"/>
          <w:lang w:val="en-US" w:eastAsia="zh-CN"/>
        </w:rPr>
        <w:t>江苏省、泰州</w:t>
      </w:r>
      <w:r>
        <w:rPr>
          <w:rFonts w:hint="eastAsia"/>
          <w:sz w:val="30"/>
          <w:szCs w:val="30"/>
        </w:rPr>
        <w:t>市有关规定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结合学校实际购置了钢琴、电子琴、葫芦丝、古筝、吉他、艺术模型等艺术活动器材</w:t>
      </w:r>
      <w:r>
        <w:rPr>
          <w:rFonts w:hint="eastAsia"/>
          <w:sz w:val="30"/>
          <w:szCs w:val="30"/>
        </w:rPr>
        <w:t>。每年对消耗性器材设备给予更新和补充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以</w:t>
      </w:r>
      <w:r>
        <w:rPr>
          <w:rFonts w:hint="eastAsia"/>
          <w:sz w:val="30"/>
          <w:szCs w:val="30"/>
        </w:rPr>
        <w:t>满足课堂教学和课外艺术活动的需要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器材保管妥善，使用率高。</w:t>
      </w:r>
      <w:r>
        <w:rPr>
          <w:rFonts w:hint="eastAsia"/>
          <w:sz w:val="30"/>
          <w:szCs w:val="30"/>
          <w:lang w:val="en-US" w:eastAsia="zh-CN"/>
        </w:rPr>
        <w:t>所有购置的器材全部录入姜堰区阳光校资监管平台，实现规范化管理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rFonts w:hint="eastAsia"/>
          <w:sz w:val="30"/>
          <w:szCs w:val="30"/>
          <w:lang w:val="en-US" w:eastAsia="zh-CN"/>
        </w:rPr>
        <w:t>四是</w:t>
      </w:r>
      <w:r>
        <w:rPr>
          <w:rFonts w:hint="eastAsia"/>
          <w:sz w:val="30"/>
          <w:szCs w:val="30"/>
        </w:rPr>
        <w:t>根据课堂教学和课外艺术活动的需要，为艺术教师提供比较充足的艺术教育教学资源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如专用教具、音像资料等。学校建立经费管理制度，学校公用经费中有艺术教育专项经费，确保专款专用，保证艺术教育</w:t>
      </w:r>
      <w:r>
        <w:rPr>
          <w:rFonts w:hint="eastAsia"/>
          <w:sz w:val="30"/>
          <w:szCs w:val="30"/>
          <w:lang w:val="en-US" w:eastAsia="zh-CN"/>
        </w:rPr>
        <w:t>活动的</w:t>
      </w:r>
      <w:r>
        <w:rPr>
          <w:rFonts w:hint="eastAsia"/>
          <w:sz w:val="30"/>
          <w:szCs w:val="30"/>
        </w:rPr>
        <w:t xml:space="preserve">有效开展。 </w:t>
      </w:r>
    </w:p>
    <w:p>
      <w:pPr>
        <w:ind w:firstLine="602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五、课外艺术活动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学校坚持面向全体学生，有组织、有计划地开展群体性艺术教育活动。学校每年都积极参加</w:t>
      </w:r>
      <w:r>
        <w:rPr>
          <w:rFonts w:hint="eastAsia"/>
          <w:sz w:val="30"/>
          <w:szCs w:val="30"/>
          <w:lang w:val="en-US" w:eastAsia="zh-CN"/>
        </w:rPr>
        <w:t>市、</w:t>
      </w:r>
      <w:r>
        <w:rPr>
          <w:rFonts w:hint="eastAsia"/>
          <w:sz w:val="30"/>
          <w:szCs w:val="30"/>
        </w:rPr>
        <w:t>区级各种</w:t>
      </w:r>
      <w:r>
        <w:rPr>
          <w:rFonts w:hint="eastAsia"/>
          <w:sz w:val="30"/>
          <w:szCs w:val="30"/>
          <w:lang w:val="en-US" w:eastAsia="zh-CN"/>
        </w:rPr>
        <w:t>艺术</w:t>
      </w:r>
      <w:r>
        <w:rPr>
          <w:rFonts w:hint="eastAsia"/>
          <w:sz w:val="30"/>
          <w:szCs w:val="30"/>
        </w:rPr>
        <w:t>活动，并取得</w:t>
      </w:r>
      <w:r>
        <w:rPr>
          <w:rFonts w:hint="eastAsia"/>
          <w:sz w:val="30"/>
          <w:szCs w:val="30"/>
          <w:lang w:val="en-US" w:eastAsia="zh-CN"/>
        </w:rPr>
        <w:t>一定</w:t>
      </w:r>
      <w:r>
        <w:rPr>
          <w:rFonts w:hint="eastAsia"/>
          <w:sz w:val="30"/>
          <w:szCs w:val="30"/>
        </w:rPr>
        <w:t>的成绩。</w:t>
      </w:r>
      <w:r>
        <w:rPr>
          <w:rFonts w:hint="eastAsia" w:ascii="Calibri" w:hAnsi="Calibri" w:eastAsia="宋体" w:cs="Times New Roman"/>
          <w:sz w:val="30"/>
          <w:szCs w:val="30"/>
        </w:rPr>
        <w:t>坚持</w:t>
      </w:r>
      <w:r>
        <w:rPr>
          <w:rFonts w:hint="eastAsia"/>
          <w:sz w:val="30"/>
          <w:szCs w:val="30"/>
        </w:rPr>
        <w:t>每年举办一次校园艺术节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为广大学生提供了施展才华的舞台。学校艺术节班级参与率达到100 %，拓宽活动渠道，积极开展艺术</w:t>
      </w:r>
      <w:r>
        <w:rPr>
          <w:rFonts w:hint="eastAsia"/>
          <w:sz w:val="30"/>
          <w:szCs w:val="30"/>
          <w:lang w:val="en-US" w:eastAsia="zh-CN"/>
        </w:rPr>
        <w:t>社团</w:t>
      </w:r>
      <w:r>
        <w:rPr>
          <w:rFonts w:hint="eastAsia"/>
          <w:sz w:val="30"/>
          <w:szCs w:val="30"/>
        </w:rPr>
        <w:t>活动。如</w:t>
      </w:r>
      <w:r>
        <w:rPr>
          <w:rFonts w:hint="eastAsia"/>
          <w:sz w:val="30"/>
          <w:szCs w:val="30"/>
          <w:lang w:val="en-US" w:eastAsia="zh-CN"/>
        </w:rPr>
        <w:t>戏曲社团</w:t>
      </w:r>
      <w:r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  <w:lang w:val="en-US" w:eastAsia="zh-CN"/>
        </w:rPr>
        <w:t>舞蹈、书法社团</w:t>
      </w:r>
      <w:r>
        <w:rPr>
          <w:rFonts w:hint="eastAsia"/>
          <w:sz w:val="30"/>
          <w:szCs w:val="30"/>
        </w:rPr>
        <w:t>和</w:t>
      </w:r>
      <w:r>
        <w:rPr>
          <w:rFonts w:hint="eastAsia"/>
          <w:sz w:val="30"/>
          <w:szCs w:val="30"/>
          <w:lang w:val="en-US" w:eastAsia="zh-CN"/>
        </w:rPr>
        <w:t>美术社团</w:t>
      </w:r>
      <w:r>
        <w:rPr>
          <w:rFonts w:hint="eastAsia"/>
          <w:sz w:val="30"/>
          <w:szCs w:val="30"/>
        </w:rPr>
        <w:t>等。学校课外活动有远期规划和年度计划，措施具体可行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组织</w:t>
      </w:r>
      <w:r>
        <w:rPr>
          <w:rFonts w:hint="eastAsia"/>
          <w:sz w:val="30"/>
          <w:szCs w:val="30"/>
          <w:lang w:val="en-US" w:eastAsia="zh-CN"/>
        </w:rPr>
        <w:t>管理</w:t>
      </w:r>
      <w:r>
        <w:rPr>
          <w:rFonts w:hint="eastAsia"/>
          <w:sz w:val="30"/>
          <w:szCs w:val="30"/>
        </w:rPr>
        <w:t>到位。课外活动安全有保障，明确责任</w:t>
      </w:r>
      <w:r>
        <w:rPr>
          <w:rFonts w:hint="eastAsia"/>
          <w:sz w:val="30"/>
          <w:szCs w:val="30"/>
          <w:lang w:val="en-US" w:eastAsia="zh-CN"/>
        </w:rPr>
        <w:t>到</w:t>
      </w:r>
      <w:r>
        <w:rPr>
          <w:rFonts w:hint="eastAsia"/>
          <w:sz w:val="30"/>
          <w:szCs w:val="30"/>
        </w:rPr>
        <w:t>人。时间、地点、组织老师、指导老师、学生都能落实到位。课外活动时间、人员、场地及器材落到实处。活动器材保证人手一套，确保每一个学生</w:t>
      </w:r>
      <w:r>
        <w:rPr>
          <w:rFonts w:hint="eastAsia"/>
          <w:sz w:val="30"/>
          <w:szCs w:val="30"/>
          <w:lang w:val="en-US" w:eastAsia="zh-CN"/>
        </w:rPr>
        <w:t>都能</w:t>
      </w:r>
      <w:r>
        <w:rPr>
          <w:rFonts w:hint="eastAsia"/>
          <w:sz w:val="30"/>
          <w:szCs w:val="30"/>
        </w:rPr>
        <w:t>正常活动。</w:t>
      </w:r>
    </w:p>
    <w:p>
      <w:pPr>
        <w:numPr>
          <w:ilvl w:val="0"/>
          <w:numId w:val="0"/>
        </w:num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六、校园文化建设</w:t>
      </w:r>
    </w:p>
    <w:p>
      <w:pPr>
        <w:ind w:firstLine="600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校历来重视校园文化建设，在学校走廊布置了100幅名画作品；在过道、橱窗张贴了师生的书法、绘画、剪纸等艺术作品；在办公室布置了姜堰区书画协会会员、农民艺术家的艺术作品；在各班教室布置了“艺术园地”，用来展示学生的书法、美术、手抄报等作品。教师、学生参与校园文化建设的积极性较高，参与率达80%以上。</w:t>
      </w:r>
      <w:r>
        <w:rPr>
          <w:rFonts w:hint="eastAsia"/>
          <w:sz w:val="30"/>
          <w:szCs w:val="30"/>
        </w:rPr>
        <w:t xml:space="preserve"> </w:t>
      </w:r>
    </w:p>
    <w:p>
      <w:pPr>
        <w:numPr>
          <w:ilvl w:val="0"/>
          <w:numId w:val="2"/>
        </w:numPr>
        <w:ind w:leftChars="200" w:firstLine="301" w:firstLineChars="1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重点项目推进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我校以乡村少年宫建设为依托，狠抓学生的艺术教育，近年来，学校先后组建了舞蹈、戏曲、电子琴、古筝、合唱、吉他、硬笔书法、毛笔书法、美术等艺术色团。</w:t>
      </w:r>
      <w:r>
        <w:rPr>
          <w:rFonts w:hint="eastAsia" w:ascii="Calibri" w:hAnsi="Calibri" w:eastAsia="宋体" w:cs="Times New Roman"/>
          <w:sz w:val="30"/>
          <w:szCs w:val="30"/>
          <w:lang w:val="en-US" w:eastAsia="zh-CN"/>
        </w:rPr>
        <w:t>上学期，</w:t>
      </w:r>
      <w:r>
        <w:rPr>
          <w:rFonts w:hint="eastAsia" w:cs="Times New Roman"/>
          <w:sz w:val="30"/>
          <w:szCs w:val="30"/>
          <w:lang w:val="en-US" w:eastAsia="zh-CN"/>
        </w:rPr>
        <w:t>多</w:t>
      </w:r>
      <w:r>
        <w:rPr>
          <w:rFonts w:hint="eastAsia" w:ascii="Calibri" w:hAnsi="Calibri" w:eastAsia="宋体" w:cs="Times New Roman"/>
          <w:sz w:val="30"/>
          <w:szCs w:val="30"/>
          <w:lang w:val="en-US" w:eastAsia="zh-CN"/>
        </w:rPr>
        <w:t>名学生在教研站组织的艺术单项竞赛中获得一等奖，</w:t>
      </w:r>
      <w:r>
        <w:rPr>
          <w:rFonts w:hint="eastAsia" w:cs="Times New Roman"/>
          <w:sz w:val="30"/>
          <w:szCs w:val="30"/>
          <w:lang w:val="en-US" w:eastAsia="zh-CN"/>
        </w:rPr>
        <w:t>2</w:t>
      </w:r>
      <w:r>
        <w:rPr>
          <w:rFonts w:hint="eastAsia" w:ascii="Calibri" w:hAnsi="Calibri" w:eastAsia="宋体" w:cs="Times New Roman"/>
          <w:sz w:val="30"/>
          <w:szCs w:val="30"/>
          <w:lang w:val="en-US" w:eastAsia="zh-CN"/>
        </w:rPr>
        <w:t>名学生在区级艺术单项竞赛中获得分获一二等奖，一名学生在市级艺术单项竞赛中获奖。</w:t>
      </w:r>
    </w:p>
    <w:p>
      <w:pPr>
        <w:numPr>
          <w:ilvl w:val="0"/>
          <w:numId w:val="2"/>
        </w:numPr>
        <w:ind w:left="420" w:leftChars="200" w:firstLine="301" w:firstLineChars="1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自评公示制度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校能够按照上级的要求对学生的艺术教育工作进行自我评价、总结。在自我评价的过程中善于总结成绩和发现问题，并能够根据所发现的问题提出有针对性的解决措施，从而更好地促进学校的艺术教育活动的正常、有序开展。</w:t>
      </w:r>
    </w:p>
    <w:p>
      <w:pPr>
        <w:numPr>
          <w:ilvl w:val="0"/>
          <w:numId w:val="2"/>
        </w:numPr>
        <w:ind w:left="420" w:leftChars="200" w:firstLine="301" w:firstLineChars="1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艺术素质测评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校能够根据学生的年龄特点对学生的艺术素质进行测评，对于小学部低年级的学生，我们会通过快乐游考的形式对学生的艺术素质进行测评，对于中高年级部的学生，除了考查他们的声乐、器乐、舞蹈等艺术素养外，我们还根据教育局的统一安排，对学生的艺术理论知识进行考查，最后将两者结合，得出学生的艺术素养综合得分，并以等级的形式反映到学生的《素质教育报告书》中。</w:t>
      </w:r>
    </w:p>
    <w:p>
      <w:pPr>
        <w:numPr>
          <w:ilvl w:val="0"/>
          <w:numId w:val="0"/>
        </w:numPr>
        <w:ind w:leftChars="300"/>
        <w:rPr>
          <w:rFonts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十、经验与举措</w:t>
      </w:r>
    </w:p>
    <w:p>
      <w:pPr>
        <w:ind w:firstLine="600" w:firstLineChars="200"/>
      </w:pPr>
      <w:r>
        <w:rPr>
          <w:rFonts w:hint="eastAsia"/>
          <w:sz w:val="30"/>
          <w:szCs w:val="30"/>
        </w:rPr>
        <w:t>以上是我校</w:t>
      </w:r>
      <w:r>
        <w:rPr>
          <w:rFonts w:hint="eastAsia"/>
          <w:sz w:val="30"/>
          <w:szCs w:val="30"/>
          <w:lang w:eastAsia="zh-CN"/>
        </w:rPr>
        <w:t>2022-2023</w:t>
      </w:r>
      <w:r>
        <w:rPr>
          <w:rFonts w:hint="eastAsia"/>
          <w:sz w:val="30"/>
          <w:szCs w:val="30"/>
          <w:lang w:val="en-US" w:eastAsia="zh-CN"/>
        </w:rPr>
        <w:t>学年度</w:t>
      </w:r>
      <w:r>
        <w:rPr>
          <w:rFonts w:hint="eastAsia"/>
          <w:sz w:val="30"/>
          <w:szCs w:val="30"/>
        </w:rPr>
        <w:t>艺术教育工作的自评总结，</w:t>
      </w:r>
      <w:r>
        <w:rPr>
          <w:rFonts w:hint="eastAsia"/>
          <w:sz w:val="30"/>
          <w:szCs w:val="30"/>
          <w:lang w:val="en-US" w:eastAsia="zh-CN"/>
        </w:rPr>
        <w:t>谈不上什么经验与举措，与城区学校相比，我们的差距还较大，与兄弟学校相比，他们的许多做法值得我们进一步学习。今后，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我们将进一步解放思想、实事求是，树立标杆、扬长避短，不断开拓创新、砥砺前行，力争开拓我校艺术教育工作的新局面。</w:t>
      </w:r>
      <w:r>
        <w:rPr>
          <w:rFonts w:hint="eastAsia"/>
          <w:sz w:val="30"/>
          <w:szCs w:val="3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D25983"/>
    <w:multiLevelType w:val="singleLevel"/>
    <w:tmpl w:val="85D2598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A45FBE"/>
    <w:multiLevelType w:val="singleLevel"/>
    <w:tmpl w:val="02A45FB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YzQ1NTVjYmVlNjY5MWVlOGVhNTk2OWU1NzVmZmUifQ=="/>
  </w:docVars>
  <w:rsids>
    <w:rsidRoot w:val="3EAC7B4A"/>
    <w:rsid w:val="2EF00A12"/>
    <w:rsid w:val="3EAC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2023-11-17T01:50:00Z</dcterms:created>
  <dc:creator>阿瞬</dc:creator>
  <cp:lastModifiedBy>阿瞬</cp:lastModifiedBy>
  <dcterms:modified xsi:type="dcterms:W3CDTF">2023-11-17T02:02:15Z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557E020D1B254592B7022835E7FCB801_11</vt:lpwstr>
  </property>
</Properties>
</file>